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A28C" w14:textId="77777777" w:rsidR="00E47EBB" w:rsidRPr="00614A6E" w:rsidRDefault="00E47EBB" w:rsidP="00E47EBB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614A6E">
        <w:rPr>
          <w:rFonts w:ascii="Verdana" w:hAnsi="Verdana"/>
          <w:color w:val="000000"/>
          <w:sz w:val="20"/>
        </w:rPr>
        <w:t>Acélcsövek, gyári előszigetelt acélcsövek követelményei,</w:t>
      </w:r>
      <w:r w:rsidRPr="00614A6E">
        <w:rPr>
          <w:rFonts w:ascii="Verdana" w:hAnsi="Verdana"/>
          <w:sz w:val="20"/>
        </w:rPr>
        <w:t xml:space="preserve"> és az </w:t>
      </w:r>
      <w:r w:rsidRPr="00614A6E">
        <w:rPr>
          <w:rFonts w:ascii="Verdana" w:hAnsi="Verdana"/>
          <w:color w:val="000000"/>
          <w:sz w:val="20"/>
        </w:rPr>
        <w:t>acél anyagú csővezeték passzív korrózióvédelmi bevonatának követelményei</w:t>
      </w:r>
    </w:p>
    <w:p w14:paraId="6A68A28D" w14:textId="77777777" w:rsidR="00E47EBB" w:rsidRPr="00614A6E" w:rsidRDefault="00E47EBB" w:rsidP="00E47EBB">
      <w:pPr>
        <w:pStyle w:val="fcm"/>
        <w:numPr>
          <w:ilvl w:val="0"/>
          <w:numId w:val="12"/>
        </w:numPr>
        <w:tabs>
          <w:tab w:val="left" w:pos="8222"/>
        </w:tabs>
        <w:spacing w:before="240" w:after="240"/>
        <w:ind w:right="-51"/>
        <w:rPr>
          <w:rFonts w:ascii="Verdana" w:hAnsi="Verdana"/>
          <w:color w:val="000000"/>
          <w:sz w:val="20"/>
        </w:rPr>
      </w:pPr>
      <w:r w:rsidRPr="00614A6E">
        <w:rPr>
          <w:rFonts w:ascii="Verdana" w:hAnsi="Verdana"/>
          <w:color w:val="000000"/>
          <w:sz w:val="20"/>
        </w:rPr>
        <w:t>ACÉLCSÖVEK, GYÁRI ELŐSZIGETELT ACÉLCSÖVEK KÖVETELMÉNYEI</w:t>
      </w:r>
    </w:p>
    <w:p w14:paraId="6A68A28E" w14:textId="77777777" w:rsidR="00E47EBB" w:rsidRPr="00614A6E" w:rsidRDefault="00E47EBB" w:rsidP="00E47EBB">
      <w:pPr>
        <w:pStyle w:val="Cmsor2"/>
        <w:numPr>
          <w:ilvl w:val="0"/>
          <w:numId w:val="1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0" w:name="_Toc221675969"/>
      <w:r w:rsidRPr="00614A6E">
        <w:rPr>
          <w:rFonts w:ascii="Verdana" w:hAnsi="Verdana"/>
          <w:i w:val="0"/>
          <w:color w:val="000000"/>
          <w:sz w:val="20"/>
        </w:rPr>
        <w:t>ÁLTALÁNOS KÖVETELMÉNYEK</w:t>
      </w:r>
      <w:bookmarkEnd w:id="0"/>
    </w:p>
    <w:p w14:paraId="6A68A28F" w14:textId="77777777" w:rsidR="00E47EBB" w:rsidRPr="00614A6E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1" w:name="_Toc221675971"/>
      <w:r w:rsidRPr="00614A6E">
        <w:rPr>
          <w:rFonts w:ascii="Verdana" w:hAnsi="Verdana"/>
          <w:i w:val="0"/>
          <w:sz w:val="20"/>
        </w:rPr>
        <w:t>Normatív dokumentumok</w:t>
      </w:r>
      <w:bookmarkEnd w:id="1"/>
    </w:p>
    <w:p w14:paraId="6A68A290" w14:textId="77777777" w:rsidR="00E162D0" w:rsidRPr="00614A6E" w:rsidRDefault="00E162D0" w:rsidP="00E162D0">
      <w:pPr>
        <w:pStyle w:val="Listaszerbekezds"/>
        <w:ind w:left="480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Az ajánlott terméknek meg kell felelnie a termék tulajdonságait, műszaki-minőségi követelményeit meghatározó normatív dokumentumoknak. Ebben a tekintetben az ajánlatkérő mértékadónak tekinti a termék műszaki (gyártói) dokumentációját, ezen műszaki leírást és az ebben foglalt hivatkozásokat valamint az alábbi dokumentumokat:</w:t>
      </w:r>
    </w:p>
    <w:p w14:paraId="6A68A291" w14:textId="77777777" w:rsidR="00E162D0" w:rsidRPr="00614A6E" w:rsidRDefault="00E162D0" w:rsidP="00E162D0">
      <w:pPr>
        <w:pStyle w:val="Listaszerbekezds"/>
        <w:spacing w:before="120"/>
        <w:ind w:left="480"/>
        <w:jc w:val="both"/>
        <w:rPr>
          <w:rFonts w:ascii="Verdana" w:hAnsi="Verdana"/>
          <w:bCs/>
          <w:sz w:val="20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035"/>
        <w:gridCol w:w="5244"/>
      </w:tblGrid>
      <w:tr w:rsidR="00E162D0" w:rsidRPr="00614A6E" w14:paraId="6A68A294" w14:textId="77777777" w:rsidTr="00CC560A">
        <w:tc>
          <w:tcPr>
            <w:tcW w:w="4035" w:type="dxa"/>
          </w:tcPr>
          <w:p w14:paraId="6A68A292" w14:textId="420C8C32" w:rsidR="00E162D0" w:rsidRPr="00614A6E" w:rsidRDefault="00A45A1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44</w:t>
            </w:r>
            <w:r w:rsidR="00A52151" w:rsidRPr="00614A6E">
              <w:rPr>
                <w:rFonts w:ascii="Verdana" w:hAnsi="Verdana"/>
                <w:b/>
                <w:sz w:val="20"/>
              </w:rPr>
              <w:t>/20</w:t>
            </w:r>
            <w:r w:rsidRPr="00614A6E">
              <w:rPr>
                <w:rFonts w:ascii="Verdana" w:hAnsi="Verdana"/>
                <w:b/>
                <w:sz w:val="20"/>
              </w:rPr>
              <w:t>16</w:t>
            </w:r>
            <w:r w:rsidR="00A52151" w:rsidRPr="00614A6E">
              <w:rPr>
                <w:rFonts w:ascii="Verdana" w:hAnsi="Verdana"/>
                <w:b/>
                <w:sz w:val="20"/>
              </w:rPr>
              <w:t>. (</w:t>
            </w:r>
            <w:r w:rsidRPr="00614A6E">
              <w:rPr>
                <w:rFonts w:ascii="Verdana" w:hAnsi="Verdana"/>
                <w:b/>
                <w:sz w:val="20"/>
              </w:rPr>
              <w:t>XI</w:t>
            </w:r>
            <w:r w:rsidR="00A52151" w:rsidRPr="00614A6E">
              <w:rPr>
                <w:rFonts w:ascii="Verdana" w:hAnsi="Verdana"/>
                <w:b/>
                <w:sz w:val="20"/>
              </w:rPr>
              <w:t xml:space="preserve">. </w:t>
            </w:r>
            <w:r w:rsidRPr="00614A6E">
              <w:rPr>
                <w:rFonts w:ascii="Verdana" w:hAnsi="Verdana"/>
                <w:b/>
                <w:sz w:val="20"/>
              </w:rPr>
              <w:t>28</w:t>
            </w:r>
            <w:r w:rsidR="00A52151" w:rsidRPr="00614A6E">
              <w:rPr>
                <w:rFonts w:ascii="Verdana" w:hAnsi="Verdana"/>
                <w:b/>
                <w:sz w:val="20"/>
              </w:rPr>
              <w:t xml:space="preserve">.) </w:t>
            </w:r>
            <w:r w:rsidRPr="00614A6E">
              <w:rPr>
                <w:rFonts w:ascii="Verdana" w:hAnsi="Verdana"/>
                <w:b/>
                <w:sz w:val="20"/>
              </w:rPr>
              <w:t>N</w:t>
            </w:r>
            <w:r w:rsidR="00A52151" w:rsidRPr="00614A6E">
              <w:rPr>
                <w:rFonts w:ascii="Verdana" w:hAnsi="Verdana"/>
                <w:b/>
                <w:sz w:val="20"/>
              </w:rPr>
              <w:t>GM rendelet</w:t>
            </w:r>
          </w:p>
        </w:tc>
        <w:tc>
          <w:tcPr>
            <w:tcW w:w="5244" w:type="dxa"/>
            <w:vAlign w:val="center"/>
          </w:tcPr>
          <w:p w14:paraId="6A68A293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a nyomástartó berendezések és rendszerek biztonsági követelményeiről és megfelelőség tanúsításáról.</w:t>
            </w:r>
          </w:p>
        </w:tc>
      </w:tr>
      <w:tr w:rsidR="00055DE5" w:rsidRPr="00614A6E" w14:paraId="6A68A297" w14:textId="77777777" w:rsidTr="00CC560A">
        <w:tc>
          <w:tcPr>
            <w:tcW w:w="4035" w:type="dxa"/>
          </w:tcPr>
          <w:p w14:paraId="6A68A295" w14:textId="77777777" w:rsidR="00055DE5" w:rsidRPr="00614A6E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275/2013. (VII. 16.) Kormányrendelet</w:t>
            </w:r>
          </w:p>
        </w:tc>
        <w:tc>
          <w:tcPr>
            <w:tcW w:w="5244" w:type="dxa"/>
            <w:vAlign w:val="center"/>
          </w:tcPr>
          <w:p w14:paraId="6A68A296" w14:textId="77777777" w:rsidR="00055DE5" w:rsidRPr="00614A6E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bCs/>
                <w:i/>
                <w:sz w:val="20"/>
              </w:rPr>
              <w:t>az építési termék építménybe történő betervezésének és beépítésének, ennek során a teljesítmény igazolásának részletes szabályairól</w:t>
            </w:r>
          </w:p>
        </w:tc>
      </w:tr>
      <w:tr w:rsidR="00E162D0" w:rsidRPr="00614A6E" w14:paraId="6A68A29A" w14:textId="77777777" w:rsidTr="00CC560A">
        <w:tc>
          <w:tcPr>
            <w:tcW w:w="4035" w:type="dxa"/>
          </w:tcPr>
          <w:p w14:paraId="6A68A298" w14:textId="77777777" w:rsidR="00E162D0" w:rsidRPr="00614A6E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219/2004. (VII. 21.) Korm. rendelet</w:t>
            </w:r>
          </w:p>
        </w:tc>
        <w:tc>
          <w:tcPr>
            <w:tcW w:w="5244" w:type="dxa"/>
            <w:vAlign w:val="center"/>
          </w:tcPr>
          <w:p w14:paraId="6A68A299" w14:textId="77777777" w:rsidR="00E162D0" w:rsidRPr="00614A6E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a</w:t>
            </w:r>
            <w:r w:rsidR="00E162D0" w:rsidRPr="00614A6E">
              <w:rPr>
                <w:rFonts w:ascii="Verdana" w:hAnsi="Verdana"/>
                <w:i/>
                <w:sz w:val="20"/>
              </w:rPr>
              <w:t xml:space="preserve"> felszín alatti vizek védelméről</w:t>
            </w:r>
          </w:p>
        </w:tc>
      </w:tr>
      <w:tr w:rsidR="00E162D0" w:rsidRPr="00614A6E" w14:paraId="6A68A29D" w14:textId="77777777" w:rsidTr="00CC560A">
        <w:tc>
          <w:tcPr>
            <w:tcW w:w="4035" w:type="dxa"/>
          </w:tcPr>
          <w:p w14:paraId="6A68A29B" w14:textId="58C603C0" w:rsidR="00E162D0" w:rsidRPr="00614A6E" w:rsidRDefault="00EF3BEE" w:rsidP="00ED1D3F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18</w:t>
            </w:r>
            <w:r w:rsidR="00ED1D3F" w:rsidRPr="00614A6E">
              <w:rPr>
                <w:rFonts w:ascii="Verdana" w:hAnsi="Verdana"/>
                <w:b/>
                <w:sz w:val="20"/>
              </w:rPr>
              <w:t>/20</w:t>
            </w:r>
            <w:r w:rsidRPr="00614A6E">
              <w:rPr>
                <w:rFonts w:ascii="Verdana" w:hAnsi="Verdana"/>
                <w:b/>
                <w:sz w:val="20"/>
              </w:rPr>
              <w:t>22</w:t>
            </w:r>
            <w:r w:rsidR="00A52151" w:rsidRPr="00614A6E">
              <w:rPr>
                <w:rFonts w:ascii="Verdana" w:hAnsi="Verdana"/>
                <w:b/>
                <w:sz w:val="20"/>
              </w:rPr>
              <w:t>. (</w:t>
            </w:r>
            <w:r w:rsidRPr="00614A6E">
              <w:rPr>
                <w:rFonts w:ascii="Verdana" w:hAnsi="Verdana"/>
                <w:b/>
                <w:sz w:val="20"/>
              </w:rPr>
              <w:t>I</w:t>
            </w:r>
            <w:r w:rsidR="00ED1D3F" w:rsidRPr="00614A6E">
              <w:rPr>
                <w:rFonts w:ascii="Verdana" w:hAnsi="Verdana"/>
                <w:b/>
                <w:sz w:val="20"/>
              </w:rPr>
              <w:t>. 2</w:t>
            </w:r>
            <w:r w:rsidRPr="00614A6E">
              <w:rPr>
                <w:rFonts w:ascii="Verdana" w:hAnsi="Verdana"/>
                <w:b/>
                <w:sz w:val="20"/>
              </w:rPr>
              <w:t>8</w:t>
            </w:r>
            <w:r w:rsidR="00A52151" w:rsidRPr="00614A6E">
              <w:rPr>
                <w:rFonts w:ascii="Verdana" w:hAnsi="Verdana"/>
                <w:b/>
                <w:sz w:val="20"/>
              </w:rPr>
              <w:t xml:space="preserve">.) </w:t>
            </w:r>
            <w:r w:rsidRPr="00614A6E">
              <w:rPr>
                <w:rFonts w:ascii="Verdana" w:hAnsi="Verdana"/>
                <w:b/>
                <w:sz w:val="20"/>
              </w:rPr>
              <w:t>SZTFH</w:t>
            </w:r>
            <w:r w:rsidR="00A52151" w:rsidRPr="00614A6E">
              <w:rPr>
                <w:rFonts w:ascii="Verdana" w:hAnsi="Verdana"/>
                <w:b/>
                <w:sz w:val="20"/>
              </w:rPr>
              <w:t xml:space="preserve"> rendelet</w:t>
            </w:r>
          </w:p>
        </w:tc>
        <w:tc>
          <w:tcPr>
            <w:tcW w:w="5244" w:type="dxa"/>
            <w:vAlign w:val="center"/>
          </w:tcPr>
          <w:p w14:paraId="6A68A29C" w14:textId="0E6D22BD" w:rsidR="00E162D0" w:rsidRPr="00614A6E" w:rsidRDefault="00055DE5" w:rsidP="00ED1D3F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a</w:t>
            </w:r>
            <w:r w:rsidR="00A52151" w:rsidRPr="00614A6E">
              <w:rPr>
                <w:rFonts w:ascii="Verdana" w:hAnsi="Verdana"/>
                <w:i/>
                <w:sz w:val="20"/>
              </w:rPr>
              <w:t xml:space="preserve"> gázelosztó vezeték biztonsági követelményeiről és a Gázelosztó Vezeték Biztonsági Szabályzat</w:t>
            </w:r>
            <w:r w:rsidR="00ED1D3F" w:rsidRPr="00614A6E">
              <w:rPr>
                <w:rFonts w:ascii="Verdana" w:hAnsi="Verdana"/>
                <w:i/>
                <w:sz w:val="20"/>
              </w:rPr>
              <w:t>áról</w:t>
            </w:r>
          </w:p>
        </w:tc>
      </w:tr>
      <w:tr w:rsidR="00E162D0" w:rsidRPr="00614A6E" w14:paraId="6A68A2A0" w14:textId="77777777" w:rsidTr="00CC560A">
        <w:tc>
          <w:tcPr>
            <w:tcW w:w="4035" w:type="dxa"/>
          </w:tcPr>
          <w:p w14:paraId="6A68A29E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29:1986</w:t>
            </w:r>
          </w:p>
        </w:tc>
        <w:tc>
          <w:tcPr>
            <w:tcW w:w="5244" w:type="dxa"/>
            <w:vAlign w:val="center"/>
          </w:tcPr>
          <w:p w14:paraId="6A68A29F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Általános rendeltetésű, ötvözetlen, varrat nélküli acélcső.</w:t>
            </w:r>
          </w:p>
        </w:tc>
      </w:tr>
      <w:tr w:rsidR="00E162D0" w:rsidRPr="00614A6E" w14:paraId="6A68A2A3" w14:textId="77777777" w:rsidTr="00CC560A">
        <w:tc>
          <w:tcPr>
            <w:tcW w:w="4035" w:type="dxa"/>
          </w:tcPr>
          <w:p w14:paraId="6A68A2A1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186-2:1982</w:t>
            </w:r>
          </w:p>
        </w:tc>
        <w:tc>
          <w:tcPr>
            <w:tcW w:w="5244" w:type="dxa"/>
            <w:vAlign w:val="center"/>
          </w:tcPr>
          <w:p w14:paraId="6A68A2A2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proofErr w:type="spellStart"/>
            <w:r w:rsidRPr="00614A6E">
              <w:rPr>
                <w:rFonts w:ascii="Verdana" w:hAnsi="Verdana"/>
                <w:i/>
                <w:sz w:val="20"/>
              </w:rPr>
              <w:t>Hosszvarratos</w:t>
            </w:r>
            <w:proofErr w:type="spellEnd"/>
            <w:r w:rsidRPr="00614A6E">
              <w:rPr>
                <w:rFonts w:ascii="Verdana" w:hAnsi="Verdana"/>
                <w:i/>
                <w:sz w:val="20"/>
              </w:rPr>
              <w:t xml:space="preserve"> hegesztett acélcsövek. Szavatolt minőségű csövek.</w:t>
            </w:r>
          </w:p>
        </w:tc>
      </w:tr>
      <w:tr w:rsidR="00E162D0" w:rsidRPr="00614A6E" w14:paraId="6A68A2A6" w14:textId="77777777" w:rsidTr="00CC560A">
        <w:tc>
          <w:tcPr>
            <w:tcW w:w="4035" w:type="dxa"/>
          </w:tcPr>
          <w:p w14:paraId="6A68A2A4" w14:textId="1DBE0C30" w:rsidR="00E162D0" w:rsidRPr="00614A6E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1648:20</w:t>
            </w:r>
            <w:r w:rsidR="00366053" w:rsidRPr="00614A6E">
              <w:rPr>
                <w:rFonts w:ascii="Verdana" w:hAnsi="Verdana"/>
                <w:b/>
                <w:sz w:val="20"/>
              </w:rPr>
              <w:t>16</w:t>
            </w:r>
          </w:p>
        </w:tc>
        <w:tc>
          <w:tcPr>
            <w:tcW w:w="5244" w:type="dxa"/>
            <w:vAlign w:val="center"/>
          </w:tcPr>
          <w:p w14:paraId="6A68A2A5" w14:textId="77777777" w:rsidR="00E162D0" w:rsidRPr="00614A6E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Közszolgáltatású, vezetékes földgáz.</w:t>
            </w:r>
          </w:p>
        </w:tc>
      </w:tr>
      <w:tr w:rsidR="00E162D0" w:rsidRPr="00614A6E" w14:paraId="6A68A2A9" w14:textId="77777777" w:rsidTr="00CC560A">
        <w:tc>
          <w:tcPr>
            <w:tcW w:w="4035" w:type="dxa"/>
          </w:tcPr>
          <w:p w14:paraId="6A68A2A7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3741:1985</w:t>
            </w:r>
          </w:p>
        </w:tc>
        <w:tc>
          <w:tcPr>
            <w:tcW w:w="5244" w:type="dxa"/>
            <w:vAlign w:val="center"/>
          </w:tcPr>
          <w:p w14:paraId="6A68A2A8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 xml:space="preserve">Fokozott követelményű, </w:t>
            </w:r>
            <w:proofErr w:type="spellStart"/>
            <w:r w:rsidRPr="00614A6E">
              <w:rPr>
                <w:rFonts w:ascii="Verdana" w:hAnsi="Verdana"/>
                <w:i/>
                <w:sz w:val="20"/>
              </w:rPr>
              <w:t>spirálvarratos</w:t>
            </w:r>
            <w:proofErr w:type="spellEnd"/>
            <w:r w:rsidRPr="00614A6E">
              <w:rPr>
                <w:rFonts w:ascii="Verdana" w:hAnsi="Verdana"/>
                <w:i/>
                <w:sz w:val="20"/>
              </w:rPr>
              <w:t xml:space="preserve"> acélcső.</w:t>
            </w:r>
          </w:p>
        </w:tc>
      </w:tr>
      <w:tr w:rsidR="00055DE5" w:rsidRPr="00614A6E" w14:paraId="6A68A2AC" w14:textId="77777777" w:rsidTr="00CC560A">
        <w:tc>
          <w:tcPr>
            <w:tcW w:w="4035" w:type="dxa"/>
          </w:tcPr>
          <w:p w14:paraId="6A68A2AA" w14:textId="18823CF9" w:rsidR="00055DE5" w:rsidRPr="00614A6E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EN 1594:20</w:t>
            </w:r>
            <w:r w:rsidR="004052A0" w:rsidRPr="004E26B5">
              <w:rPr>
                <w:rFonts w:ascii="Verdana" w:hAnsi="Verdana"/>
                <w:b/>
                <w:sz w:val="20"/>
                <w:highlight w:val="yellow"/>
              </w:rPr>
              <w:t>24</w:t>
            </w:r>
          </w:p>
        </w:tc>
        <w:tc>
          <w:tcPr>
            <w:tcW w:w="5244" w:type="dxa"/>
            <w:vAlign w:val="center"/>
          </w:tcPr>
          <w:p w14:paraId="6A68A2AB" w14:textId="33221FC8" w:rsidR="00055DE5" w:rsidRPr="00614A6E" w:rsidRDefault="00756156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bCs/>
                <w:i/>
                <w:sz w:val="20"/>
              </w:rPr>
              <w:t>Gázinfrastruktúra. 16 bar-</w:t>
            </w:r>
            <w:proofErr w:type="spellStart"/>
            <w:r w:rsidRPr="00614A6E">
              <w:rPr>
                <w:rFonts w:ascii="Verdana" w:hAnsi="Verdana"/>
                <w:bCs/>
                <w:i/>
                <w:sz w:val="20"/>
              </w:rPr>
              <w:t>nál</w:t>
            </w:r>
            <w:proofErr w:type="spellEnd"/>
            <w:r w:rsidRPr="00614A6E">
              <w:rPr>
                <w:rFonts w:ascii="Verdana" w:hAnsi="Verdana"/>
                <w:bCs/>
                <w:i/>
                <w:sz w:val="20"/>
              </w:rPr>
              <w:t xml:space="preserve"> nagyobb üzemi nyomású csővezetékek. Műszaki követelmények</w:t>
            </w:r>
          </w:p>
        </w:tc>
      </w:tr>
      <w:tr w:rsidR="00E162D0" w:rsidRPr="00614A6E" w14:paraId="6A68A2AF" w14:textId="77777777" w:rsidTr="00CC560A">
        <w:tc>
          <w:tcPr>
            <w:tcW w:w="4035" w:type="dxa"/>
          </w:tcPr>
          <w:p w14:paraId="6A68A2AD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EN 10021:2007</w:t>
            </w:r>
          </w:p>
        </w:tc>
        <w:tc>
          <w:tcPr>
            <w:tcW w:w="5244" w:type="dxa"/>
            <w:vAlign w:val="center"/>
          </w:tcPr>
          <w:p w14:paraId="6A68A2AE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Acéltermékek általános műszaki szállítási feltételei</w:t>
            </w:r>
          </w:p>
        </w:tc>
      </w:tr>
      <w:tr w:rsidR="00AF106C" w:rsidRPr="00614A6E" w14:paraId="6A68A2B2" w14:textId="77777777" w:rsidTr="00CC560A">
        <w:tc>
          <w:tcPr>
            <w:tcW w:w="4035" w:type="dxa"/>
          </w:tcPr>
          <w:p w14:paraId="6A68A2B0" w14:textId="3F8AC0B4" w:rsidR="00AF106C" w:rsidRPr="00614A6E" w:rsidRDefault="00AF106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EN ISO 3183:20</w:t>
            </w:r>
            <w:r w:rsidR="00FA0EE6" w:rsidRPr="00614A6E">
              <w:rPr>
                <w:rFonts w:ascii="Verdana" w:hAnsi="Verdana"/>
                <w:b/>
                <w:sz w:val="20"/>
              </w:rPr>
              <w:t>20</w:t>
            </w:r>
          </w:p>
        </w:tc>
        <w:tc>
          <w:tcPr>
            <w:tcW w:w="5244" w:type="dxa"/>
            <w:vAlign w:val="center"/>
          </w:tcPr>
          <w:p w14:paraId="6A68A2B1" w14:textId="77777777" w:rsidR="00AF106C" w:rsidRPr="00614A6E" w:rsidRDefault="00AF106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bCs/>
                <w:i/>
                <w:sz w:val="20"/>
              </w:rPr>
              <w:t>Kőolaj- és földgázipar. Csővezetékes szállítórendszerek acél csővezetékei</w:t>
            </w:r>
          </w:p>
        </w:tc>
      </w:tr>
      <w:tr w:rsidR="00E162D0" w:rsidRPr="00614A6E" w14:paraId="6A68A2B5" w14:textId="77777777" w:rsidTr="00CC560A">
        <w:tc>
          <w:tcPr>
            <w:tcW w:w="4035" w:type="dxa"/>
          </w:tcPr>
          <w:p w14:paraId="6A68A2B3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EN 10220:2003</w:t>
            </w:r>
          </w:p>
        </w:tc>
        <w:tc>
          <w:tcPr>
            <w:tcW w:w="5244" w:type="dxa"/>
            <w:vAlign w:val="center"/>
          </w:tcPr>
          <w:p w14:paraId="6A68A2B4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 xml:space="preserve">Varrat nélküli és hegesztett acélcsövek. Méretek és </w:t>
            </w:r>
            <w:proofErr w:type="spellStart"/>
            <w:r w:rsidRPr="00614A6E">
              <w:rPr>
                <w:rFonts w:ascii="Verdana" w:hAnsi="Verdana"/>
                <w:i/>
                <w:sz w:val="20"/>
              </w:rPr>
              <w:t>hosszegységenkénti</w:t>
            </w:r>
            <w:proofErr w:type="spellEnd"/>
            <w:r w:rsidRPr="00614A6E">
              <w:rPr>
                <w:rFonts w:ascii="Verdana" w:hAnsi="Verdana"/>
                <w:i/>
                <w:sz w:val="20"/>
              </w:rPr>
              <w:t xml:space="preserve"> tömegek.</w:t>
            </w:r>
          </w:p>
        </w:tc>
      </w:tr>
      <w:tr w:rsidR="00E162D0" w:rsidRPr="00614A6E" w14:paraId="6A68A2B8" w14:textId="77777777" w:rsidTr="00CC560A">
        <w:tc>
          <w:tcPr>
            <w:tcW w:w="4035" w:type="dxa"/>
          </w:tcPr>
          <w:p w14:paraId="6A68A2B6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EN 10255:2004+A1:2007</w:t>
            </w:r>
          </w:p>
        </w:tc>
        <w:tc>
          <w:tcPr>
            <w:tcW w:w="5244" w:type="dxa"/>
            <w:vAlign w:val="center"/>
          </w:tcPr>
          <w:p w14:paraId="6A68A2B7" w14:textId="77777777" w:rsidR="00E162D0" w:rsidRPr="00614A6E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Hegesztésre és menetvágásra alkalmas ötvözetlen acélcsövek. Műszaki szállítási feltételek.</w:t>
            </w:r>
          </w:p>
        </w:tc>
      </w:tr>
      <w:tr w:rsidR="00E162D0" w:rsidRPr="00614A6E" w14:paraId="6A68A2BB" w14:textId="77777777" w:rsidTr="00CC560A">
        <w:tc>
          <w:tcPr>
            <w:tcW w:w="4035" w:type="dxa"/>
          </w:tcPr>
          <w:p w14:paraId="6A68A2B9" w14:textId="77777777" w:rsidR="00E162D0" w:rsidRPr="00614A6E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MSZ-09-74.0003:1973</w:t>
            </w:r>
          </w:p>
        </w:tc>
        <w:tc>
          <w:tcPr>
            <w:tcW w:w="5244" w:type="dxa"/>
            <w:vAlign w:val="center"/>
          </w:tcPr>
          <w:p w14:paraId="6A68A2BA" w14:textId="77777777" w:rsidR="00E162D0" w:rsidRPr="00614A6E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Gázvezetékek passzív korrózióvédelme.</w:t>
            </w:r>
          </w:p>
        </w:tc>
      </w:tr>
      <w:tr w:rsidR="00E162D0" w:rsidRPr="00614A6E" w14:paraId="6A68A2BE" w14:textId="77777777" w:rsidTr="00CC560A">
        <w:tc>
          <w:tcPr>
            <w:tcW w:w="4035" w:type="dxa"/>
          </w:tcPr>
          <w:p w14:paraId="6A68A2BC" w14:textId="77777777" w:rsidR="00E162D0" w:rsidRPr="00614A6E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DIN 30670:2007</w:t>
            </w:r>
          </w:p>
        </w:tc>
        <w:tc>
          <w:tcPr>
            <w:tcW w:w="5244" w:type="dxa"/>
            <w:vAlign w:val="center"/>
          </w:tcPr>
          <w:p w14:paraId="6A68A2BD" w14:textId="77777777" w:rsidR="00E162D0" w:rsidRPr="00614A6E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Acélcsövek és idomok polietilén bevonatai.</w:t>
            </w:r>
          </w:p>
        </w:tc>
      </w:tr>
      <w:tr w:rsidR="00E162D0" w:rsidRPr="00614A6E" w14:paraId="6A68A2C1" w14:textId="77777777" w:rsidTr="00CC560A">
        <w:tc>
          <w:tcPr>
            <w:tcW w:w="4035" w:type="dxa"/>
          </w:tcPr>
          <w:p w14:paraId="6A68A2BF" w14:textId="77777777" w:rsidR="00E162D0" w:rsidRPr="00614A6E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EN ISO/IEC 17050-1:2010</w:t>
            </w:r>
          </w:p>
        </w:tc>
        <w:tc>
          <w:tcPr>
            <w:tcW w:w="5244" w:type="dxa"/>
            <w:vAlign w:val="center"/>
          </w:tcPr>
          <w:p w14:paraId="6A68A2C0" w14:textId="77777777" w:rsidR="00E162D0" w:rsidRPr="00614A6E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Megfelelőségértékelés. A szállító megfelelőségi nyilatkozata. 1. rész: Általános követelmények.</w:t>
            </w:r>
          </w:p>
        </w:tc>
      </w:tr>
      <w:tr w:rsidR="00E162D0" w:rsidRPr="00614A6E" w14:paraId="6A68A2C4" w14:textId="77777777" w:rsidTr="00CC560A">
        <w:tc>
          <w:tcPr>
            <w:tcW w:w="4035" w:type="dxa"/>
          </w:tcPr>
          <w:p w14:paraId="6A68A2C2" w14:textId="77777777" w:rsidR="00E162D0" w:rsidRPr="00614A6E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EN 10204:2005</w:t>
            </w:r>
          </w:p>
        </w:tc>
        <w:tc>
          <w:tcPr>
            <w:tcW w:w="5244" w:type="dxa"/>
            <w:vAlign w:val="center"/>
          </w:tcPr>
          <w:p w14:paraId="6A68A2C3" w14:textId="77777777" w:rsidR="00E162D0" w:rsidRPr="00614A6E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Fémtermékek. A vizsgálati bizonylatok típusai.</w:t>
            </w:r>
          </w:p>
        </w:tc>
      </w:tr>
    </w:tbl>
    <w:p w14:paraId="01FDC598" w14:textId="4F411FBD" w:rsidR="00CC560A" w:rsidRPr="00614A6E" w:rsidRDefault="00CC560A" w:rsidP="00CC560A">
      <w:pPr>
        <w:pStyle w:val="Cmsor2"/>
        <w:spacing w:before="0"/>
        <w:ind w:left="480"/>
        <w:jc w:val="both"/>
        <w:rPr>
          <w:rFonts w:ascii="Verdana" w:hAnsi="Verdana"/>
          <w:i w:val="0"/>
          <w:color w:val="000000"/>
          <w:sz w:val="20"/>
        </w:rPr>
      </w:pPr>
      <w:bookmarkStart w:id="2" w:name="_Toc221675972"/>
    </w:p>
    <w:p w14:paraId="106B6DEE" w14:textId="77777777" w:rsidR="0064723E" w:rsidRPr="00614A6E" w:rsidRDefault="0064723E" w:rsidP="0064723E"/>
    <w:p w14:paraId="6A68A2CB" w14:textId="295A2302" w:rsidR="00E47EBB" w:rsidRPr="00614A6E" w:rsidRDefault="00E47EBB" w:rsidP="00E47EBB">
      <w:pPr>
        <w:pStyle w:val="Cmsor2"/>
        <w:numPr>
          <w:ilvl w:val="0"/>
          <w:numId w:val="1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r w:rsidRPr="00614A6E">
        <w:rPr>
          <w:rFonts w:ascii="Verdana" w:hAnsi="Verdana"/>
          <w:i w:val="0"/>
          <w:color w:val="000000"/>
          <w:sz w:val="20"/>
        </w:rPr>
        <w:t>MŰSZAKI KÖVETELMÉNYEK</w:t>
      </w:r>
      <w:bookmarkEnd w:id="2"/>
    </w:p>
    <w:p w14:paraId="6A68A2CC" w14:textId="77777777" w:rsidR="00E47EBB" w:rsidRPr="00614A6E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3" w:name="_Toc221675973"/>
      <w:r w:rsidRPr="00614A6E">
        <w:rPr>
          <w:rFonts w:ascii="Verdana" w:hAnsi="Verdana"/>
          <w:i w:val="0"/>
          <w:sz w:val="20"/>
        </w:rPr>
        <w:t xml:space="preserve"> Anyag, alapanyag követelmények</w:t>
      </w:r>
      <w:bookmarkEnd w:id="3"/>
    </w:p>
    <w:p w14:paraId="6A68A2CD" w14:textId="77777777" w:rsidR="00E162D0" w:rsidRPr="00614A6E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Az acélcső anyaga a típusára vonatkozó szabvány alapanyag követelményeinek feleljen meg.</w:t>
      </w:r>
    </w:p>
    <w:p w14:paraId="6A68A2CE" w14:textId="7D241D58" w:rsidR="00E162D0" w:rsidRPr="00614A6E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16 bar-</w:t>
      </w:r>
      <w:proofErr w:type="spellStart"/>
      <w:r w:rsidRPr="00614A6E">
        <w:rPr>
          <w:rFonts w:ascii="Verdana" w:hAnsi="Verdana"/>
          <w:sz w:val="20"/>
        </w:rPr>
        <w:t>nál</w:t>
      </w:r>
      <w:proofErr w:type="spellEnd"/>
      <w:r w:rsidRPr="00614A6E">
        <w:rPr>
          <w:rFonts w:ascii="Verdana" w:hAnsi="Verdana"/>
          <w:sz w:val="20"/>
        </w:rPr>
        <w:t xml:space="preserve"> nagyobb nyomású gázellátó rendszerbe beépítésre kerülő acélcső anyaga feleljen meg az </w:t>
      </w:r>
      <w:r w:rsidRPr="00614A6E">
        <w:rPr>
          <w:rFonts w:ascii="Verdana" w:hAnsi="Verdana"/>
          <w:b/>
          <w:sz w:val="20"/>
        </w:rPr>
        <w:t>MSZ EN 1594:</w:t>
      </w:r>
      <w:r w:rsidR="00055DE5" w:rsidRPr="00614A6E">
        <w:rPr>
          <w:rFonts w:ascii="Verdana" w:hAnsi="Verdana"/>
          <w:b/>
          <w:sz w:val="20"/>
        </w:rPr>
        <w:t>20</w:t>
      </w:r>
      <w:r w:rsidR="004052A0" w:rsidRPr="004056E5">
        <w:rPr>
          <w:rFonts w:ascii="Verdana" w:hAnsi="Verdana"/>
          <w:b/>
          <w:sz w:val="20"/>
          <w:highlight w:val="yellow"/>
        </w:rPr>
        <w:t>24</w:t>
      </w:r>
      <w:r w:rsidRPr="00614A6E">
        <w:rPr>
          <w:rFonts w:ascii="Verdana" w:hAnsi="Verdana"/>
          <w:sz w:val="20"/>
        </w:rPr>
        <w:t xml:space="preserve"> és az </w:t>
      </w:r>
      <w:r w:rsidR="00AF106C" w:rsidRPr="00614A6E">
        <w:rPr>
          <w:rFonts w:ascii="Verdana" w:hAnsi="Verdana"/>
          <w:b/>
          <w:sz w:val="20"/>
        </w:rPr>
        <w:t>MSZ EN ISO 3183:20</w:t>
      </w:r>
      <w:r w:rsidR="00FA0EE6" w:rsidRPr="00614A6E">
        <w:rPr>
          <w:rFonts w:ascii="Verdana" w:hAnsi="Verdana"/>
          <w:b/>
          <w:sz w:val="20"/>
        </w:rPr>
        <w:t>20</w:t>
      </w:r>
      <w:r w:rsidRPr="00614A6E">
        <w:rPr>
          <w:rFonts w:ascii="Verdana" w:hAnsi="Verdana"/>
          <w:sz w:val="20"/>
        </w:rPr>
        <w:t xml:space="preserve"> szabványok előírásainak.</w:t>
      </w:r>
    </w:p>
    <w:p w14:paraId="6A68A2CF" w14:textId="77777777" w:rsidR="00E162D0" w:rsidRPr="00614A6E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lastRenderedPageBreak/>
        <w:t>Az alapanyag teljesen csillapított acélminőségű legyen illetve normalizáló kezelésnek kell alávetni.</w:t>
      </w:r>
    </w:p>
    <w:p w14:paraId="6A68A2D0" w14:textId="77777777" w:rsidR="00E162D0" w:rsidRPr="00614A6E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Az acélcső típusára vonatkozó szabvány által ajánlott acélminőségek közül azok felelnek meg, melyek a CEV≤0,43% (karbonegyenérték kisebb egyenlő nulla egész negyvenhárom század százalék) feltételnek eleget tesznek.</w:t>
      </w:r>
    </w:p>
    <w:p w14:paraId="6A68A2D1" w14:textId="354A92B9" w:rsidR="00E162D0" w:rsidRPr="00614A6E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Az acélcső anyagának ellenállónak kell lenni az </w:t>
      </w:r>
      <w:r w:rsidRPr="00614A6E">
        <w:rPr>
          <w:rFonts w:ascii="Verdana" w:hAnsi="Verdana"/>
          <w:b/>
          <w:sz w:val="20"/>
        </w:rPr>
        <w:t>MSZ 1648:</w:t>
      </w:r>
      <w:r w:rsidR="00366053" w:rsidRPr="00614A6E">
        <w:rPr>
          <w:rFonts w:ascii="Verdana" w:hAnsi="Verdana"/>
          <w:b/>
          <w:sz w:val="20"/>
        </w:rPr>
        <w:t>2016</w:t>
      </w:r>
      <w:r w:rsidR="00366053" w:rsidRPr="00614A6E">
        <w:rPr>
          <w:rFonts w:ascii="Verdana" w:hAnsi="Verdana"/>
          <w:sz w:val="20"/>
        </w:rPr>
        <w:t xml:space="preserve"> </w:t>
      </w:r>
      <w:r w:rsidRPr="00614A6E">
        <w:rPr>
          <w:rFonts w:ascii="Verdana" w:hAnsi="Verdana"/>
          <w:sz w:val="20"/>
        </w:rPr>
        <w:t>szerinti földgázzal és lehetséges kondenzátumainak hatásával szemben, továbbá amelyre ezen kívül még a gyártó a terméket specifikálta.</w:t>
      </w:r>
    </w:p>
    <w:p w14:paraId="6A68A2D2" w14:textId="77777777" w:rsidR="00E47EBB" w:rsidRPr="00614A6E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proofErr w:type="spellStart"/>
      <w:r w:rsidRPr="00614A6E">
        <w:rPr>
          <w:rFonts w:ascii="Verdana" w:hAnsi="Verdana"/>
          <w:sz w:val="20"/>
        </w:rPr>
        <w:t>Hosszvarratos</w:t>
      </w:r>
      <w:proofErr w:type="spellEnd"/>
      <w:r w:rsidRPr="00614A6E">
        <w:rPr>
          <w:rFonts w:ascii="Verdana" w:hAnsi="Verdana"/>
          <w:sz w:val="20"/>
        </w:rPr>
        <w:t xml:space="preserve"> acélcsövek csak DN 50 [mm] fölötti méretben, és gyári korrózióálló bevonatú lehet.</w:t>
      </w:r>
    </w:p>
    <w:p w14:paraId="6A68A2D3" w14:textId="77777777" w:rsidR="00E47EBB" w:rsidRPr="00614A6E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4" w:name="_Toc221675974"/>
      <w:r w:rsidRPr="00614A6E">
        <w:rPr>
          <w:rFonts w:ascii="Verdana" w:hAnsi="Verdana"/>
          <w:i w:val="0"/>
          <w:sz w:val="20"/>
        </w:rPr>
        <w:t xml:space="preserve"> Méret követelmények</w:t>
      </w:r>
      <w:bookmarkEnd w:id="4"/>
    </w:p>
    <w:p w14:paraId="6A68A2D4" w14:textId="77777777" w:rsidR="00E47EBB" w:rsidRPr="00614A6E" w:rsidRDefault="00E162D0" w:rsidP="00E47EBB">
      <w:pPr>
        <w:spacing w:before="120"/>
        <w:ind w:left="2160" w:hanging="1800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Névleges méret:</w:t>
      </w:r>
      <w:r w:rsidRPr="00614A6E">
        <w:rPr>
          <w:rFonts w:ascii="Verdana" w:hAnsi="Verdana"/>
          <w:sz w:val="20"/>
        </w:rPr>
        <w:tab/>
        <w:t>DN20-tól DN400-ig, mely az átmérő és a falvastagság függvényében a pályázati kiírásban kerül meghatározásra, mind a szigeteletlen, mind a gyári előszigeteléssel rendelkező csövek esetében.</w:t>
      </w:r>
    </w:p>
    <w:p w14:paraId="6A68A2D5" w14:textId="77777777" w:rsidR="00E47EBB" w:rsidRPr="00614A6E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5" w:name="_Toc221675975"/>
      <w:r w:rsidRPr="00614A6E">
        <w:rPr>
          <w:rFonts w:ascii="Verdana" w:hAnsi="Verdana"/>
          <w:i w:val="0"/>
          <w:sz w:val="20"/>
        </w:rPr>
        <w:t xml:space="preserve"> Üzemi nyomás</w:t>
      </w:r>
      <w:bookmarkEnd w:id="5"/>
    </w:p>
    <w:p w14:paraId="6A68A2D6" w14:textId="77777777" w:rsidR="00E47EBB" w:rsidRPr="00614A6E" w:rsidRDefault="00E162D0" w:rsidP="00E47EBB">
      <w:pPr>
        <w:spacing w:before="120"/>
        <w:ind w:left="357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Névleges nyomás:</w:t>
      </w:r>
      <w:r w:rsidRPr="00614A6E">
        <w:rPr>
          <w:rFonts w:ascii="Verdana" w:hAnsi="Verdana"/>
          <w:sz w:val="20"/>
        </w:rPr>
        <w:tab/>
        <w:t>PN1-től PN40-ig.</w:t>
      </w:r>
    </w:p>
    <w:p w14:paraId="6A68A2D7" w14:textId="77777777" w:rsidR="00E47EBB" w:rsidRPr="00614A6E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6" w:name="_Toc221675976"/>
      <w:r w:rsidRPr="00614A6E">
        <w:rPr>
          <w:rFonts w:ascii="Verdana" w:hAnsi="Verdana"/>
          <w:i w:val="0"/>
          <w:sz w:val="20"/>
        </w:rPr>
        <w:t xml:space="preserve"> Beépítési és alkalmazási követelmények</w:t>
      </w:r>
      <w:bookmarkEnd w:id="6"/>
    </w:p>
    <w:p w14:paraId="6A68A2D8" w14:textId="77777777" w:rsidR="00E162D0" w:rsidRPr="00614A6E" w:rsidRDefault="00E162D0" w:rsidP="00E162D0">
      <w:pPr>
        <w:numPr>
          <w:ilvl w:val="0"/>
          <w:numId w:val="18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Az acélcsövek felhasználása tekintetében a beltéri, kültéri, föld feletti vagy föld alatti elhelyezésű új gázellátó rendszerekbe a létesítés során illetve már üzemelő gázellátó rendszerekbe utólagos beépítésre való felhasználása egyaránt előfordul.</w:t>
      </w:r>
    </w:p>
    <w:p w14:paraId="6A68A2D9" w14:textId="77777777" w:rsidR="00E162D0" w:rsidRPr="00614A6E" w:rsidRDefault="00E162D0" w:rsidP="00E162D0">
      <w:pPr>
        <w:numPr>
          <w:ilvl w:val="0"/>
          <w:numId w:val="18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csöveknek alkalmasnak kell lenni a csővezeték egyéb elemeihez hegesztéssel történő csatlakoztatására.</w:t>
      </w:r>
    </w:p>
    <w:p w14:paraId="6A68A2DA" w14:textId="77777777" w:rsidR="00E162D0" w:rsidRPr="00614A6E" w:rsidRDefault="00E162D0" w:rsidP="00E162D0">
      <w:pPr>
        <w:ind w:left="709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Például:</w:t>
      </w:r>
    </w:p>
    <w:p w14:paraId="6A68A2DB" w14:textId="77777777" w:rsidR="00E162D0" w:rsidRPr="00614A6E" w:rsidRDefault="00E162D0" w:rsidP="00E162D0">
      <w:pPr>
        <w:numPr>
          <w:ilvl w:val="1"/>
          <w:numId w:val="1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Karimák</w:t>
      </w:r>
    </w:p>
    <w:p w14:paraId="6A68A2DC" w14:textId="77777777" w:rsidR="00E162D0" w:rsidRPr="00614A6E" w:rsidRDefault="00E162D0" w:rsidP="00E162D0">
      <w:pPr>
        <w:numPr>
          <w:ilvl w:val="1"/>
          <w:numId w:val="1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Csövek</w:t>
      </w:r>
    </w:p>
    <w:p w14:paraId="6A68A2DD" w14:textId="77777777" w:rsidR="00E47EBB" w:rsidRPr="00614A6E" w:rsidRDefault="00E162D0" w:rsidP="00E162D0">
      <w:pPr>
        <w:numPr>
          <w:ilvl w:val="0"/>
          <w:numId w:val="11"/>
        </w:numPr>
        <w:tabs>
          <w:tab w:val="clear" w:pos="720"/>
        </w:tabs>
        <w:overflowPunct/>
        <w:autoSpaceDE/>
        <w:autoSpaceDN/>
        <w:adjustRightInd/>
        <w:ind w:left="144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Egyéb idomok</w:t>
      </w:r>
    </w:p>
    <w:p w14:paraId="6A68A2DE" w14:textId="77777777" w:rsidR="00E47EBB" w:rsidRPr="00614A6E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7" w:name="_Toc221675977"/>
      <w:r w:rsidRPr="00614A6E">
        <w:rPr>
          <w:rFonts w:ascii="Verdana" w:hAnsi="Verdana"/>
          <w:i w:val="0"/>
          <w:sz w:val="20"/>
        </w:rPr>
        <w:t xml:space="preserve"> Gyári előszigetelés</w:t>
      </w:r>
      <w:bookmarkEnd w:id="7"/>
    </w:p>
    <w:p w14:paraId="6A68A2DF" w14:textId="77777777" w:rsidR="00E47EBB" w:rsidRPr="00614A6E" w:rsidRDefault="00E162D0" w:rsidP="00E47EBB">
      <w:pPr>
        <w:spacing w:before="120"/>
        <w:ind w:left="360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műanyag előszigetelés a </w:t>
      </w:r>
      <w:r w:rsidRPr="00614A6E">
        <w:rPr>
          <w:rFonts w:ascii="Verdana" w:hAnsi="Verdana"/>
          <w:b/>
          <w:sz w:val="20"/>
        </w:rPr>
        <w:t>DIN 30670</w:t>
      </w:r>
      <w:r w:rsidRPr="00614A6E">
        <w:rPr>
          <w:rFonts w:ascii="Verdana" w:hAnsi="Verdana"/>
          <w:sz w:val="20"/>
        </w:rPr>
        <w:t xml:space="preserve"> szabványnak megfelelő „N” kivitelű (LDPE) legyen.</w:t>
      </w:r>
    </w:p>
    <w:p w14:paraId="6A68A2E0" w14:textId="77777777" w:rsidR="00E47EBB" w:rsidRPr="00614A6E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8" w:name="_Toc221675978"/>
      <w:r w:rsidRPr="00614A6E">
        <w:rPr>
          <w:rFonts w:ascii="Verdana" w:hAnsi="Verdana"/>
          <w:i w:val="0"/>
          <w:sz w:val="20"/>
        </w:rPr>
        <w:t xml:space="preserve"> Feliratok, jelölések, azonosítás</w:t>
      </w:r>
      <w:bookmarkEnd w:id="8"/>
    </w:p>
    <w:p w14:paraId="6A68A2E1" w14:textId="77777777" w:rsidR="00E47EBB" w:rsidRPr="00614A6E" w:rsidRDefault="00E162D0" w:rsidP="00E47EBB">
      <w:pPr>
        <w:spacing w:before="120"/>
        <w:ind w:left="357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Az acélcső típusára vonatkozó szabvány által előírt jelölések mellett fel kell tüntetni minden egyes szál acélcső egyik végén (külső palástján) maradandó, időtálló, nem eltávolítható – az acélcső szilárdsági, mechanikai és egyéb tulajdonságait nem befolyásoló- módon a szállítmányhoz csatolt minőségi bizonyítvány sorszámát vagy az adagszámot. Szigetelt csövek esetén elfogadható az adatok külső szigetelőréteg palástjára történő nyomtatása.</w:t>
      </w:r>
    </w:p>
    <w:p w14:paraId="6A68A2E2" w14:textId="77777777" w:rsidR="00E47EBB" w:rsidRPr="00614A6E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9" w:name="_Toc221675979"/>
      <w:r w:rsidRPr="00614A6E">
        <w:rPr>
          <w:rFonts w:ascii="Verdana" w:hAnsi="Verdana"/>
          <w:i w:val="0"/>
          <w:sz w:val="20"/>
        </w:rPr>
        <w:t xml:space="preserve"> Szigetelt csövek szállítási követelményei</w:t>
      </w:r>
      <w:bookmarkEnd w:id="9"/>
    </w:p>
    <w:p w14:paraId="6A68A2E3" w14:textId="77777777" w:rsidR="00E162D0" w:rsidRPr="00614A6E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gyári előszigetelt csöveket csak szövetből-, gumival bevont kötözővel vagy hegesztési peremvédővel ellátott, csőszállításra alkalmas végkapcsokkal lehet emelni.</w:t>
      </w:r>
    </w:p>
    <w:p w14:paraId="6A68A2E4" w14:textId="77777777" w:rsidR="00E162D0" w:rsidRPr="00614A6E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csövek mozgatása során tilos láncot, acélkötelet és éles vasalású kötözőket használni.</w:t>
      </w:r>
    </w:p>
    <w:p w14:paraId="6A68A2E5" w14:textId="77777777" w:rsidR="00E162D0" w:rsidRPr="00614A6E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Az éles szegélyű gépjárműrészeket, melyek a le- és felrakodáskor megsérthetik a csövek szigetelését le kell takarni.</w:t>
      </w:r>
    </w:p>
    <w:p w14:paraId="6A68A2E6" w14:textId="77777777" w:rsidR="00E162D0" w:rsidRPr="00614A6E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szállítás során be kell tartani az </w:t>
      </w:r>
      <w:r w:rsidRPr="00614A6E">
        <w:rPr>
          <w:rFonts w:ascii="Verdana" w:hAnsi="Verdana"/>
          <w:b/>
          <w:sz w:val="20"/>
        </w:rPr>
        <w:t>MSZ-09-74.0003:1973</w:t>
      </w:r>
      <w:r w:rsidRPr="00614A6E">
        <w:rPr>
          <w:rFonts w:ascii="Verdana" w:hAnsi="Verdana"/>
          <w:sz w:val="20"/>
        </w:rPr>
        <w:t xml:space="preserve"> szabvány, szállításra vonatkozó előírásait.</w:t>
      </w:r>
    </w:p>
    <w:p w14:paraId="6A68A2E7" w14:textId="77777777" w:rsidR="00E162D0" w:rsidRPr="00614A6E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Az ajánlattevő az ajánlati dokumentációjában tüntesse fel az átmérő függvényében a szállítási </w:t>
      </w:r>
      <w:proofErr w:type="spellStart"/>
      <w:r w:rsidRPr="00614A6E">
        <w:rPr>
          <w:rFonts w:ascii="Verdana" w:hAnsi="Verdana"/>
          <w:sz w:val="20"/>
        </w:rPr>
        <w:t>csőhosszakat</w:t>
      </w:r>
      <w:proofErr w:type="spellEnd"/>
      <w:r w:rsidRPr="00614A6E">
        <w:rPr>
          <w:rFonts w:ascii="Verdana" w:hAnsi="Verdana"/>
          <w:sz w:val="20"/>
        </w:rPr>
        <w:t>.</w:t>
      </w:r>
    </w:p>
    <w:p w14:paraId="6A68A2E8" w14:textId="77777777" w:rsidR="00E162D0" w:rsidRPr="00614A6E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lastRenderedPageBreak/>
        <w:t xml:space="preserve">A szigetelt acélcsövek csővég-kivitele a </w:t>
      </w:r>
      <w:r w:rsidRPr="00614A6E">
        <w:rPr>
          <w:rFonts w:ascii="Verdana" w:hAnsi="Verdana"/>
          <w:b/>
          <w:sz w:val="20"/>
        </w:rPr>
        <w:t>DIN 30670</w:t>
      </w:r>
      <w:r w:rsidRPr="00614A6E">
        <w:rPr>
          <w:rFonts w:ascii="Verdana" w:hAnsi="Verdana"/>
          <w:sz w:val="20"/>
        </w:rPr>
        <w:t xml:space="preserve"> szabvány szerinti legyen.</w:t>
      </w:r>
    </w:p>
    <w:p w14:paraId="6A68A2E9" w14:textId="77777777" w:rsidR="00E162D0" w:rsidRPr="00614A6E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szigetelés hosszú távon (legalább a csővezeték élettartama) őrizze meg szigetelő és korrózióvédő tulajdonságait, ellenálló legyen a környezeti hatásokkal (elektromágneses sugárzások, UV sugárzás, mechanikai hatások, rezgések, kémiai és vegyi hatások, élő organizmusok) szemben, a csővezeték fektetése közben és után is.</w:t>
      </w:r>
    </w:p>
    <w:p w14:paraId="6A68A2EA" w14:textId="77777777" w:rsidR="00E162D0" w:rsidRPr="00614A6E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termék vagy összetevője biológiailag nem bontható anyag legyen, az alkalmazást követően, a termékből semmilyen anyag nem juthat ki a környezetbe.</w:t>
      </w:r>
    </w:p>
    <w:p w14:paraId="6A68A2EB" w14:textId="38A7AFC8" w:rsidR="00E162D0" w:rsidRPr="00614A6E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bCs/>
          <w:sz w:val="20"/>
        </w:rPr>
        <w:t xml:space="preserve">A </w:t>
      </w:r>
      <w:r w:rsidRPr="00614A6E">
        <w:rPr>
          <w:rFonts w:ascii="Verdana" w:hAnsi="Verdana"/>
          <w:b/>
          <w:bCs/>
          <w:sz w:val="20"/>
        </w:rPr>
        <w:t>219/2004.</w:t>
      </w:r>
      <w:r w:rsidRPr="00614A6E">
        <w:rPr>
          <w:rFonts w:ascii="Verdana" w:hAnsi="Verdana"/>
          <w:b/>
          <w:sz w:val="20"/>
        </w:rPr>
        <w:t xml:space="preserve"> (VII. 21.) </w:t>
      </w:r>
      <w:r w:rsidR="00A52151" w:rsidRPr="00614A6E">
        <w:rPr>
          <w:rFonts w:ascii="Verdana" w:hAnsi="Verdana"/>
          <w:b/>
          <w:bCs/>
          <w:sz w:val="20"/>
        </w:rPr>
        <w:t>Kormányrendelet 10. § (</w:t>
      </w:r>
      <w:proofErr w:type="gramStart"/>
      <w:r w:rsidR="00614A6E" w:rsidRPr="004E26B5">
        <w:rPr>
          <w:rFonts w:ascii="Verdana" w:hAnsi="Verdana"/>
          <w:b/>
          <w:bCs/>
          <w:sz w:val="20"/>
        </w:rPr>
        <w:t>9</w:t>
      </w:r>
      <w:r w:rsidR="00A52151" w:rsidRPr="00614A6E">
        <w:rPr>
          <w:rFonts w:ascii="Verdana" w:hAnsi="Verdana"/>
          <w:b/>
          <w:bCs/>
          <w:sz w:val="20"/>
        </w:rPr>
        <w:t>)-</w:t>
      </w:r>
      <w:proofErr w:type="gramEnd"/>
      <w:r w:rsidR="00A52151" w:rsidRPr="00614A6E">
        <w:rPr>
          <w:rFonts w:ascii="Verdana" w:hAnsi="Verdana"/>
          <w:b/>
          <w:bCs/>
          <w:sz w:val="20"/>
        </w:rPr>
        <w:t>ban</w:t>
      </w:r>
      <w:r w:rsidRPr="00614A6E">
        <w:rPr>
          <w:rFonts w:ascii="Verdana" w:hAnsi="Verdana"/>
          <w:bCs/>
          <w:sz w:val="20"/>
        </w:rPr>
        <w:t xml:space="preserve"> foglaltak alapján, az olyan, a földtani közegen vagy közegben végzett építési és mérnöki munkák vagy hasonló tevékenység, illetve ehhez tartozó létesítmény kialakítása esetében, amely közvetlen kapcsolatba kerül a felszín alatti vízzel, biztosítani kell, hogy az hosszú távon se veszélyeztesse a felszín alatti vizet. Ennek megfelelően az acélcsövön alkalmazásra kerülő szigetelésnek vagy összetevőjének is meg kell felelnie a fenti követelménynek.</w:t>
      </w:r>
    </w:p>
    <w:p w14:paraId="6A68A2EC" w14:textId="77777777" w:rsidR="00E162D0" w:rsidRPr="00614A6E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bCs/>
          <w:sz w:val="20"/>
        </w:rPr>
        <w:t>Az acélcső szigetelése vagy összetevője nem lehet:</w:t>
      </w:r>
    </w:p>
    <w:p w14:paraId="6A68A2ED" w14:textId="77777777" w:rsidR="00E162D0" w:rsidRPr="00614A6E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Rákkeltő</w:t>
      </w:r>
    </w:p>
    <w:p w14:paraId="6A68A2EE" w14:textId="77777777" w:rsidR="00E162D0" w:rsidRPr="00614A6E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Mutagén</w:t>
      </w:r>
    </w:p>
    <w:p w14:paraId="6A68A2EF" w14:textId="77777777" w:rsidR="00E162D0" w:rsidRPr="00614A6E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Reprodukciót károsító</w:t>
      </w:r>
    </w:p>
    <w:p w14:paraId="6A68A2F0" w14:textId="77777777" w:rsidR="00E162D0" w:rsidRPr="00614A6E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Korrozív</w:t>
      </w:r>
    </w:p>
    <w:p w14:paraId="6A68A2F1" w14:textId="77777777" w:rsidR="00E162D0" w:rsidRPr="00614A6E" w:rsidRDefault="00E162D0" w:rsidP="00E162D0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bCs/>
          <w:sz w:val="20"/>
        </w:rPr>
        <w:t>Az acélcső szigetelése vagy összetevője egyáltalán nem, vagy ha nem lehetséges, kevésbé legyen:</w:t>
      </w:r>
    </w:p>
    <w:p w14:paraId="6A68A2F2" w14:textId="77777777" w:rsidR="00E162D0" w:rsidRPr="00614A6E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Tűz- és robbanásveszélyes</w:t>
      </w:r>
    </w:p>
    <w:p w14:paraId="6A68A2F3" w14:textId="77777777" w:rsidR="00E162D0" w:rsidRPr="00614A6E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Gyúlékony</w:t>
      </w:r>
    </w:p>
    <w:p w14:paraId="6A68A2F4" w14:textId="77777777" w:rsidR="00E162D0" w:rsidRPr="00614A6E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Égést tápláló</w:t>
      </w:r>
    </w:p>
    <w:p w14:paraId="6A68A2F5" w14:textId="77777777" w:rsidR="00E162D0" w:rsidRPr="00614A6E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Mérgező</w:t>
      </w:r>
    </w:p>
    <w:p w14:paraId="6A68A2F6" w14:textId="77777777" w:rsidR="00E162D0" w:rsidRPr="00614A6E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Maró</w:t>
      </w:r>
    </w:p>
    <w:p w14:paraId="6A68A2F7" w14:textId="77777777" w:rsidR="00E47EBB" w:rsidRPr="00614A6E" w:rsidRDefault="00E162D0" w:rsidP="00E162D0">
      <w:pPr>
        <w:numPr>
          <w:ilvl w:val="1"/>
          <w:numId w:val="11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proofErr w:type="spellStart"/>
      <w:r w:rsidRPr="00614A6E">
        <w:rPr>
          <w:rFonts w:ascii="Verdana" w:hAnsi="Verdana"/>
          <w:sz w:val="20"/>
        </w:rPr>
        <w:t>Irritatív</w:t>
      </w:r>
      <w:proofErr w:type="spellEnd"/>
    </w:p>
    <w:p w14:paraId="6A68A2F8" w14:textId="77777777" w:rsidR="00E47EBB" w:rsidRPr="00614A6E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10" w:name="_Toc221675980"/>
      <w:r w:rsidRPr="00614A6E">
        <w:rPr>
          <w:rFonts w:ascii="Verdana" w:hAnsi="Verdana"/>
          <w:i w:val="0"/>
          <w:sz w:val="20"/>
        </w:rPr>
        <w:t xml:space="preserve"> Egyéb műszaki követelmények</w:t>
      </w:r>
      <w:bookmarkEnd w:id="10"/>
    </w:p>
    <w:p w14:paraId="6A68A2F9" w14:textId="77777777" w:rsidR="00E162D0" w:rsidRPr="00614A6E" w:rsidRDefault="00E162D0" w:rsidP="00E162D0">
      <w:pPr>
        <w:numPr>
          <w:ilvl w:val="0"/>
          <w:numId w:val="20"/>
        </w:numPr>
        <w:tabs>
          <w:tab w:val="clear" w:pos="480"/>
          <w:tab w:val="num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leszállított csöveken a felhasználhatóságot és a funkcionalitást károsan befolyásoló korrózió nem fordulhat elő.</w:t>
      </w:r>
    </w:p>
    <w:p w14:paraId="6A68A2FA" w14:textId="77777777" w:rsidR="00E162D0" w:rsidRPr="00614A6E" w:rsidRDefault="00E162D0" w:rsidP="00E162D0">
      <w:pPr>
        <w:numPr>
          <w:ilvl w:val="0"/>
          <w:numId w:val="20"/>
        </w:numPr>
        <w:tabs>
          <w:tab w:val="clear" w:pos="480"/>
          <w:tab w:val="num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csövek </w:t>
      </w:r>
      <w:smartTag w:uri="urn:schemas-microsoft-com:office:smarttags" w:element="metricconverter">
        <w:smartTagPr>
          <w:attr w:name="ProductID" w:val="6 m￩ter"/>
        </w:smartTagPr>
        <w:r w:rsidRPr="00614A6E">
          <w:rPr>
            <w:rFonts w:ascii="Verdana" w:hAnsi="Verdana"/>
            <w:sz w:val="20"/>
          </w:rPr>
          <w:t>6 méter</w:t>
        </w:r>
      </w:smartTag>
      <w:r w:rsidRPr="00614A6E">
        <w:rPr>
          <w:rFonts w:ascii="Verdana" w:hAnsi="Verdana"/>
          <w:sz w:val="20"/>
        </w:rPr>
        <w:t xml:space="preserve"> szálhosszban kerüljenek leszállításra, kivéve ha a pályázati kiírás vagy a megrendelés ettől eltérő méretet határoz meg illetve az egy szállításra megrendelt mennyiség 6 méternél kevesebb.</w:t>
      </w:r>
    </w:p>
    <w:p w14:paraId="6A68A2FB" w14:textId="77777777" w:rsidR="00E47EBB" w:rsidRPr="00614A6E" w:rsidRDefault="00E162D0" w:rsidP="00E162D0">
      <w:pPr>
        <w:numPr>
          <w:ilvl w:val="0"/>
          <w:numId w:val="11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szállított csövek mind a két végét záródugóval kell ellátni amely a belső felületeket megvédi a szennyeződésektől.</w:t>
      </w:r>
    </w:p>
    <w:p w14:paraId="6A68A2FC" w14:textId="77777777" w:rsidR="00E47EBB" w:rsidRPr="00614A6E" w:rsidRDefault="00E47EBB" w:rsidP="00E47EBB">
      <w:p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</w:p>
    <w:p w14:paraId="6A68A2FD" w14:textId="77777777" w:rsidR="00E47EBB" w:rsidRPr="00614A6E" w:rsidRDefault="00E47EBB" w:rsidP="00E47EBB">
      <w:pPr>
        <w:pStyle w:val="Cmsor2"/>
        <w:numPr>
          <w:ilvl w:val="0"/>
          <w:numId w:val="1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11" w:name="_Toc221675981"/>
      <w:r w:rsidRPr="00614A6E">
        <w:rPr>
          <w:rFonts w:ascii="Verdana" w:hAnsi="Verdana"/>
          <w:i w:val="0"/>
          <w:color w:val="000000"/>
          <w:sz w:val="20"/>
        </w:rPr>
        <w:t>GARANCIA</w:t>
      </w:r>
      <w:bookmarkEnd w:id="11"/>
    </w:p>
    <w:p w14:paraId="6A68A2FE" w14:textId="77777777" w:rsidR="00E162D0" w:rsidRPr="00614A6E" w:rsidRDefault="00E162D0" w:rsidP="00E162D0">
      <w:pPr>
        <w:overflowPunct/>
        <w:spacing w:before="120"/>
        <w:ind w:left="480"/>
        <w:jc w:val="both"/>
        <w:textAlignment w:val="auto"/>
        <w:rPr>
          <w:rFonts w:ascii="Verdana" w:hAnsi="Verdana" w:cs="TimesNewRoman"/>
          <w:sz w:val="20"/>
        </w:rPr>
      </w:pPr>
      <w:r w:rsidRPr="00614A6E">
        <w:rPr>
          <w:rFonts w:ascii="Verdana" w:hAnsi="Verdana" w:cs="TimesNewRoman"/>
          <w:sz w:val="20"/>
        </w:rPr>
        <w:t>A termékek felhasználhatósági idejét, azaz a gyártástól a beépítésig megszabott leghosszabb időtartamot a megfelelőséget igazoló dokumentumban fel kell tüntetni. A termék a gyártó által meghatározott tárolási előírások betartása mellett, legalább 5 évig felhasználható legyen. A gyártó nyilatkozzon arról, hogy a jótállás milyen tárolási, vagy egyéb körülmény esetén teljesül (időjárási behatások, nedvesség kizárása, a tárolás helyének meghatározása, így pl. szabadtéren UV sugárzásnak kitett helyen, vagy védett helyen, stb.).</w:t>
      </w:r>
    </w:p>
    <w:p w14:paraId="6A68A2FF" w14:textId="77777777" w:rsidR="00E47EBB" w:rsidRPr="00614A6E" w:rsidRDefault="00E162D0" w:rsidP="00E162D0">
      <w:pPr>
        <w:spacing w:before="120"/>
        <w:ind w:left="360"/>
        <w:jc w:val="both"/>
        <w:rPr>
          <w:rFonts w:ascii="Verdana" w:hAnsi="Verdana" w:cs="TimesNewRoman"/>
          <w:sz w:val="20"/>
        </w:rPr>
      </w:pPr>
      <w:r w:rsidRPr="00614A6E">
        <w:rPr>
          <w:rFonts w:ascii="Verdana" w:hAnsi="Verdana" w:cs="TimesNewRoman"/>
          <w:sz w:val="20"/>
        </w:rPr>
        <w:t>A garanciális igényekre vonatkozó további követelményeket a pályázati kiírás tartalmazhat.</w:t>
      </w:r>
    </w:p>
    <w:p w14:paraId="6A68A300" w14:textId="77777777" w:rsidR="00E47EBB" w:rsidRPr="00614A6E" w:rsidRDefault="00E47EBB" w:rsidP="00E47EBB">
      <w:pPr>
        <w:spacing w:before="120"/>
        <w:ind w:left="360"/>
        <w:jc w:val="both"/>
        <w:rPr>
          <w:rFonts w:ascii="Verdana" w:hAnsi="Verdana" w:cs="TimesNewRoman"/>
          <w:sz w:val="20"/>
        </w:rPr>
      </w:pPr>
    </w:p>
    <w:p w14:paraId="6A68A301" w14:textId="77777777" w:rsidR="00E47EBB" w:rsidRPr="00614A6E" w:rsidRDefault="00E47EBB" w:rsidP="00E47EBB">
      <w:pPr>
        <w:pStyle w:val="Cmsor2"/>
        <w:numPr>
          <w:ilvl w:val="0"/>
          <w:numId w:val="1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12" w:name="_Toc221675982"/>
      <w:r w:rsidRPr="00614A6E">
        <w:rPr>
          <w:rFonts w:ascii="Verdana" w:hAnsi="Verdana"/>
          <w:i w:val="0"/>
          <w:color w:val="000000"/>
          <w:sz w:val="20"/>
        </w:rPr>
        <w:t>MEGFELELŐSÉG TANÚSÍTÁS</w:t>
      </w:r>
      <w:bookmarkEnd w:id="12"/>
    </w:p>
    <w:p w14:paraId="6A68A302" w14:textId="77777777" w:rsidR="00E47EBB" w:rsidRPr="00614A6E" w:rsidRDefault="00E47EBB" w:rsidP="00E47EBB">
      <w:pPr>
        <w:pStyle w:val="Cmsor2"/>
        <w:numPr>
          <w:ilvl w:val="1"/>
          <w:numId w:val="2"/>
        </w:numPr>
        <w:tabs>
          <w:tab w:val="num" w:pos="90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13" w:name="_Toc221675983"/>
      <w:r w:rsidRPr="00614A6E">
        <w:rPr>
          <w:rFonts w:ascii="Verdana" w:hAnsi="Verdana"/>
          <w:i w:val="0"/>
          <w:sz w:val="20"/>
        </w:rPr>
        <w:t xml:space="preserve"> Általános termékmegfelelőség-tanúsítás</w:t>
      </w:r>
      <w:bookmarkEnd w:id="13"/>
    </w:p>
    <w:p w14:paraId="6A68A303" w14:textId="77777777" w:rsidR="00E47EBB" w:rsidRPr="00614A6E" w:rsidRDefault="00E47EBB" w:rsidP="00E47EBB">
      <w:pPr>
        <w:spacing w:before="120"/>
        <w:ind w:left="357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gyártói megfelelőségi bizonylat tartalmazza azon normatív dokumentumokra történő hivatkozásokat (jogszabály, szakhatósági előírás) melyeknek a termékek megfelelnek.</w:t>
      </w:r>
    </w:p>
    <w:p w14:paraId="6A68A304" w14:textId="77777777" w:rsidR="00E47EBB" w:rsidRPr="00614A6E" w:rsidRDefault="00E47EBB" w:rsidP="00E47EBB">
      <w:pPr>
        <w:ind w:left="357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termékre vonatkozó minden dokumentumnak és bizonylatnak magyar nyelvűnek, vagy magyar nyelvű fordításúnak kell lennie. (A leszállításra kerülő termékek esetében eredeti, gyártói, angol nyelvű kísérő dokumentum is elfogadható.)</w:t>
      </w:r>
    </w:p>
    <w:p w14:paraId="6A68A305" w14:textId="77777777" w:rsidR="00E47EBB" w:rsidRPr="00614A6E" w:rsidRDefault="00E47EBB" w:rsidP="00E47EBB">
      <w:pPr>
        <w:ind w:left="357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megfelelőségi nyilatkozat feleljen meg az </w:t>
      </w:r>
      <w:r w:rsidRPr="00614A6E">
        <w:rPr>
          <w:rFonts w:ascii="Verdana" w:hAnsi="Verdana"/>
          <w:b/>
          <w:sz w:val="20"/>
        </w:rPr>
        <w:t>MSZ EN ISO/IEC 17050-1:20</w:t>
      </w:r>
      <w:r w:rsidR="009A34BB" w:rsidRPr="00614A6E">
        <w:rPr>
          <w:rFonts w:ascii="Verdana" w:hAnsi="Verdana"/>
          <w:b/>
          <w:sz w:val="20"/>
        </w:rPr>
        <w:t>10</w:t>
      </w:r>
      <w:r w:rsidRPr="00614A6E">
        <w:rPr>
          <w:rFonts w:ascii="Verdana" w:hAnsi="Verdana"/>
          <w:sz w:val="20"/>
        </w:rPr>
        <w:t xml:space="preserve"> szabványnak.</w:t>
      </w:r>
    </w:p>
    <w:p w14:paraId="6A68A306" w14:textId="77777777" w:rsidR="00E47EBB" w:rsidRPr="00614A6E" w:rsidRDefault="00E47EBB" w:rsidP="00E47EBB">
      <w:pPr>
        <w:pStyle w:val="Cmsor2"/>
        <w:numPr>
          <w:ilvl w:val="1"/>
          <w:numId w:val="2"/>
        </w:numPr>
        <w:tabs>
          <w:tab w:val="num" w:pos="90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14" w:name="_Toc221675984"/>
      <w:r w:rsidRPr="00614A6E">
        <w:rPr>
          <w:rFonts w:ascii="Verdana" w:hAnsi="Verdana"/>
          <w:i w:val="0"/>
          <w:sz w:val="20"/>
        </w:rPr>
        <w:t>Egyedi termékmegfelelőség-tanúsítás</w:t>
      </w:r>
      <w:bookmarkEnd w:id="14"/>
    </w:p>
    <w:p w14:paraId="6A68A307" w14:textId="77777777" w:rsidR="00E47EBB" w:rsidRPr="00614A6E" w:rsidRDefault="00E47EBB" w:rsidP="00E47EBB">
      <w:pPr>
        <w:spacing w:before="120"/>
        <w:ind w:left="357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termék leszállításakor a szállítmányhoz egyedi szakértői minőségi bizonyítványt kell mellékelni, amely a leszállított termékhez hozzárendelhető, ezáltal az azonosítható, továbbá tartalmazza a termék lényeges műszaki paramétereit a kezelésre, a tárolásra és felhasználásra vonatkozóan.</w:t>
      </w:r>
    </w:p>
    <w:p w14:paraId="6A68A308" w14:textId="77777777" w:rsidR="00E47EBB" w:rsidRPr="00614A6E" w:rsidRDefault="00E47EBB" w:rsidP="00E47EBB">
      <w:pPr>
        <w:ind w:left="357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minőségi bizonyítvány az </w:t>
      </w:r>
      <w:r w:rsidRPr="00614A6E">
        <w:rPr>
          <w:rFonts w:ascii="Verdana" w:hAnsi="Verdana"/>
          <w:b/>
          <w:sz w:val="20"/>
        </w:rPr>
        <w:t>MSZ EN 10204:2005</w:t>
      </w:r>
      <w:r w:rsidRPr="00614A6E">
        <w:rPr>
          <w:rFonts w:ascii="Verdana" w:hAnsi="Verdana"/>
          <w:sz w:val="20"/>
        </w:rPr>
        <w:t xml:space="preserve"> szabvány szerinti 3.1 típusú (tételes ellenőrzésen alapuló, olyan a gyártó által kiállított bizonylat, amelyben vizsgálati eredmények közlésével kijelenti, hogy a szállított termékek megfelelnek a megrendelés szerinti követelményeknek) bizonylat legyen. . (A leszállításra kerülő termékek esetében eredeti, gyártói, angol nyelvű kísérő dokumentum is elfogadható.)</w:t>
      </w:r>
    </w:p>
    <w:p w14:paraId="6A68A309" w14:textId="77777777" w:rsidR="00E47EBB" w:rsidRPr="00614A6E" w:rsidRDefault="00E47EBB" w:rsidP="00E47EBB">
      <w:pPr>
        <w:ind w:left="357"/>
        <w:jc w:val="both"/>
        <w:rPr>
          <w:rFonts w:ascii="Verdana" w:hAnsi="Verdana"/>
          <w:sz w:val="20"/>
        </w:rPr>
      </w:pPr>
    </w:p>
    <w:p w14:paraId="6A68A30A" w14:textId="77777777" w:rsidR="00E47EBB" w:rsidRPr="00614A6E" w:rsidRDefault="00E47EBB" w:rsidP="00E47EBB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</w:p>
    <w:p w14:paraId="6A68A30B" w14:textId="77777777" w:rsidR="00E47EBB" w:rsidRPr="00614A6E" w:rsidRDefault="00E47EBB" w:rsidP="00E47EBB">
      <w:pPr>
        <w:pStyle w:val="fcm"/>
        <w:numPr>
          <w:ilvl w:val="0"/>
          <w:numId w:val="12"/>
        </w:numPr>
        <w:tabs>
          <w:tab w:val="left" w:pos="8222"/>
        </w:tabs>
        <w:spacing w:before="240" w:after="240"/>
        <w:ind w:right="-51"/>
        <w:rPr>
          <w:rFonts w:ascii="Verdana" w:hAnsi="Verdana"/>
          <w:color w:val="000000"/>
          <w:sz w:val="20"/>
        </w:rPr>
      </w:pPr>
      <w:r w:rsidRPr="00614A6E">
        <w:rPr>
          <w:rFonts w:ascii="Verdana" w:hAnsi="Verdana"/>
          <w:color w:val="000000"/>
          <w:sz w:val="20"/>
        </w:rPr>
        <w:br w:type="page"/>
        <w:t>ACÉL ANYAGÚ CSŐVEZETÉK PASSZÍV SZIGETELŐ BEVONATÁNAK MŰSZAKI KÖVETELMÉNYEI</w:t>
      </w:r>
    </w:p>
    <w:p w14:paraId="6A68A30C" w14:textId="77777777" w:rsidR="00E47EBB" w:rsidRPr="00614A6E" w:rsidRDefault="00E47EBB" w:rsidP="00E47EBB">
      <w:pPr>
        <w:pStyle w:val="Cmsor2"/>
        <w:numPr>
          <w:ilvl w:val="0"/>
          <w:numId w:val="13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15" w:name="_Toc148859760"/>
      <w:bookmarkStart w:id="16" w:name="_Toc149985097"/>
      <w:bookmarkStart w:id="17" w:name="_Toc150047825"/>
      <w:bookmarkStart w:id="18" w:name="_Toc161052212"/>
      <w:bookmarkStart w:id="19" w:name="_Toc164839869"/>
      <w:bookmarkStart w:id="20" w:name="_Toc208138357"/>
      <w:r w:rsidRPr="00614A6E">
        <w:rPr>
          <w:rFonts w:ascii="Verdana" w:hAnsi="Verdana"/>
          <w:i w:val="0"/>
          <w:color w:val="000000"/>
          <w:sz w:val="20"/>
        </w:rPr>
        <w:t>ÁLTALÁNOS KÖVETELMÉNYEK</w:t>
      </w:r>
      <w:bookmarkEnd w:id="15"/>
      <w:bookmarkEnd w:id="16"/>
      <w:bookmarkEnd w:id="17"/>
      <w:bookmarkEnd w:id="18"/>
      <w:bookmarkEnd w:id="19"/>
      <w:bookmarkEnd w:id="20"/>
    </w:p>
    <w:p w14:paraId="6A68A30D" w14:textId="77777777" w:rsidR="00E47EBB" w:rsidRPr="00614A6E" w:rsidRDefault="00E47EBB" w:rsidP="00E47EBB">
      <w:pPr>
        <w:pStyle w:val="Cmsor2"/>
        <w:numPr>
          <w:ilvl w:val="1"/>
          <w:numId w:val="14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21" w:name="_Toc161052214"/>
      <w:bookmarkStart w:id="22" w:name="_Toc164839871"/>
      <w:bookmarkStart w:id="23" w:name="_Toc208138359"/>
      <w:r w:rsidRPr="00614A6E">
        <w:rPr>
          <w:rFonts w:ascii="Verdana" w:hAnsi="Verdana"/>
          <w:i w:val="0"/>
          <w:sz w:val="20"/>
        </w:rPr>
        <w:t>Normatív dokumentumok</w:t>
      </w:r>
      <w:bookmarkEnd w:id="21"/>
      <w:bookmarkEnd w:id="22"/>
      <w:bookmarkEnd w:id="23"/>
    </w:p>
    <w:p w14:paraId="6A68A30E" w14:textId="77777777" w:rsidR="005B24AC" w:rsidRPr="00614A6E" w:rsidRDefault="005B24AC" w:rsidP="009E4E01">
      <w:pPr>
        <w:pStyle w:val="Listaszerbekezds"/>
        <w:ind w:left="480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Az ajánlott terméknek meg kell felelnie a termék tulajdonságait, műszaki-minőségi követelményeit meghatározó normatív dokumentumoknak. Ebben a tekintetben az ajánlatkérő mértékadónak tekinti a termék műszaki (gyártói) dokumentációját, ezen műszaki leírást és az ebben foglalt hivatkozásokat valamint az alábbi dokumentumokat:</w:t>
      </w:r>
    </w:p>
    <w:p w14:paraId="6A68A30F" w14:textId="77777777" w:rsidR="005B24AC" w:rsidRPr="00614A6E" w:rsidRDefault="005B24AC" w:rsidP="009E4E01">
      <w:pPr>
        <w:pStyle w:val="Listaszerbekezds"/>
        <w:spacing w:before="120"/>
        <w:ind w:left="480"/>
        <w:jc w:val="both"/>
        <w:rPr>
          <w:rFonts w:ascii="Verdana" w:hAnsi="Verdana"/>
          <w:bCs/>
          <w:sz w:val="20"/>
        </w:rPr>
      </w:pPr>
    </w:p>
    <w:tbl>
      <w:tblPr>
        <w:tblW w:w="8820" w:type="dxa"/>
        <w:tblInd w:w="468" w:type="dxa"/>
        <w:tblLook w:val="01E0" w:firstRow="1" w:lastRow="1" w:firstColumn="1" w:lastColumn="1" w:noHBand="0" w:noVBand="0"/>
      </w:tblPr>
      <w:tblGrid>
        <w:gridCol w:w="4320"/>
        <w:gridCol w:w="4500"/>
      </w:tblGrid>
      <w:tr w:rsidR="005B24AC" w:rsidRPr="00614A6E" w14:paraId="6A68A312" w14:textId="77777777" w:rsidTr="00CC560A">
        <w:tc>
          <w:tcPr>
            <w:tcW w:w="4320" w:type="dxa"/>
            <w:shd w:val="clear" w:color="auto" w:fill="auto"/>
          </w:tcPr>
          <w:p w14:paraId="6A68A310" w14:textId="77777777" w:rsidR="005B24AC" w:rsidRPr="00614A6E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bCs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1907/2006 (XII. 18.) EK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1" w14:textId="77777777" w:rsidR="005B24AC" w:rsidRPr="00614A6E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A vegyi anyagok regisztrálásáról, értékeléséről, engedélyezéséről és korlátozásáról (REACH).</w:t>
            </w:r>
          </w:p>
        </w:tc>
      </w:tr>
      <w:tr w:rsidR="005B24AC" w:rsidRPr="00614A6E" w14:paraId="6A68A315" w14:textId="77777777" w:rsidTr="00CC560A">
        <w:tc>
          <w:tcPr>
            <w:tcW w:w="4320" w:type="dxa"/>
            <w:shd w:val="clear" w:color="auto" w:fill="auto"/>
          </w:tcPr>
          <w:p w14:paraId="6A68A313" w14:textId="77777777" w:rsidR="005B24AC" w:rsidRPr="00614A6E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1272/2008 (XII.</w:t>
            </w:r>
            <w:r w:rsidR="00DA22E6" w:rsidRPr="00614A6E">
              <w:rPr>
                <w:rFonts w:ascii="Verdana" w:hAnsi="Verdana"/>
                <w:b/>
                <w:sz w:val="20"/>
              </w:rPr>
              <w:t xml:space="preserve"> </w:t>
            </w:r>
            <w:r w:rsidRPr="00614A6E">
              <w:rPr>
                <w:rFonts w:ascii="Verdana" w:hAnsi="Verdana"/>
                <w:b/>
                <w:sz w:val="20"/>
              </w:rPr>
              <w:t>16.) EK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4" w14:textId="77777777" w:rsidR="005B24AC" w:rsidRPr="00614A6E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Az anyagok és keverékek osztályozásáról, címkézéséről és csomagolásáról (CLP)</w:t>
            </w:r>
          </w:p>
        </w:tc>
      </w:tr>
      <w:tr w:rsidR="005B24AC" w:rsidRPr="00614A6E" w14:paraId="6A68A318" w14:textId="77777777" w:rsidTr="00CC560A">
        <w:tc>
          <w:tcPr>
            <w:tcW w:w="4320" w:type="dxa"/>
            <w:shd w:val="clear" w:color="auto" w:fill="auto"/>
          </w:tcPr>
          <w:p w14:paraId="6A68A316" w14:textId="77777777" w:rsidR="005B24AC" w:rsidRPr="00614A6E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2000. évi XXV. törvény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7" w14:textId="77777777" w:rsidR="005B24AC" w:rsidRPr="00614A6E" w:rsidRDefault="005E4B57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a</w:t>
            </w:r>
            <w:r w:rsidR="005B24AC" w:rsidRPr="00614A6E">
              <w:rPr>
                <w:rFonts w:ascii="Verdana" w:hAnsi="Verdana"/>
                <w:i/>
                <w:sz w:val="20"/>
              </w:rPr>
              <w:t xml:space="preserve"> kémiai biztonságról.</w:t>
            </w:r>
          </w:p>
        </w:tc>
      </w:tr>
      <w:tr w:rsidR="005E4B57" w:rsidRPr="00614A6E" w14:paraId="6A68A31B" w14:textId="77777777" w:rsidTr="00CC560A">
        <w:tc>
          <w:tcPr>
            <w:tcW w:w="4320" w:type="dxa"/>
            <w:shd w:val="clear" w:color="auto" w:fill="auto"/>
          </w:tcPr>
          <w:p w14:paraId="6A68A319" w14:textId="77777777" w:rsidR="005E4B57" w:rsidRPr="00614A6E" w:rsidRDefault="0019601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bCs/>
                <w:sz w:val="20"/>
              </w:rPr>
            </w:pPr>
            <w:r w:rsidRPr="00614A6E">
              <w:rPr>
                <w:rFonts w:ascii="Verdana" w:hAnsi="Verdana"/>
                <w:b/>
                <w:bCs/>
                <w:sz w:val="20"/>
              </w:rPr>
              <w:t>442/2012. (XII. 29.) Korm.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A" w14:textId="77777777" w:rsidR="005E4B57" w:rsidRPr="00614A6E" w:rsidRDefault="005E4B57" w:rsidP="005E4B57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Cs/>
                <w:i/>
                <w:sz w:val="20"/>
              </w:rPr>
            </w:pPr>
            <w:r w:rsidRPr="00614A6E">
              <w:rPr>
                <w:rFonts w:ascii="Verdana" w:hAnsi="Verdana"/>
                <w:bCs/>
                <w:i/>
                <w:sz w:val="20"/>
              </w:rPr>
              <w:t>a csomagolásról és a csomagolási hulladékkal kapcsolatos hulladékgazdálkodási tevékenységről</w:t>
            </w:r>
          </w:p>
        </w:tc>
      </w:tr>
      <w:tr w:rsidR="005B24AC" w:rsidRPr="00614A6E" w14:paraId="6A68A31E" w14:textId="77777777" w:rsidTr="00CC560A">
        <w:tc>
          <w:tcPr>
            <w:tcW w:w="4320" w:type="dxa"/>
            <w:shd w:val="clear" w:color="auto" w:fill="auto"/>
          </w:tcPr>
          <w:p w14:paraId="6A68A31C" w14:textId="77777777" w:rsidR="005B24AC" w:rsidRPr="00614A6E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bCs/>
                <w:sz w:val="20"/>
              </w:rPr>
              <w:t>219/2004. (VII. 21.) Korm.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D" w14:textId="77777777" w:rsidR="005B24AC" w:rsidRPr="00614A6E" w:rsidRDefault="003147EB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bCs/>
                <w:i/>
                <w:sz w:val="20"/>
              </w:rPr>
              <w:t>a</w:t>
            </w:r>
            <w:r w:rsidR="005B24AC" w:rsidRPr="00614A6E">
              <w:rPr>
                <w:rFonts w:ascii="Verdana" w:hAnsi="Verdana"/>
                <w:bCs/>
                <w:i/>
                <w:sz w:val="20"/>
              </w:rPr>
              <w:t xml:space="preserve"> felszín alatti vizek védelméről.</w:t>
            </w:r>
          </w:p>
        </w:tc>
      </w:tr>
      <w:tr w:rsidR="005B24AC" w:rsidRPr="00614A6E" w14:paraId="6A68A321" w14:textId="77777777" w:rsidTr="00CC560A">
        <w:tc>
          <w:tcPr>
            <w:tcW w:w="4320" w:type="dxa"/>
            <w:shd w:val="clear" w:color="auto" w:fill="auto"/>
          </w:tcPr>
          <w:p w14:paraId="6A68A31F" w14:textId="77777777" w:rsidR="005B24AC" w:rsidRPr="00614A6E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bCs/>
                <w:sz w:val="20"/>
              </w:rPr>
              <w:t>25/2006. (II. 3.) Korm.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0" w14:textId="77777777" w:rsidR="005B24AC" w:rsidRPr="00614A6E" w:rsidRDefault="003147EB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bCs/>
                <w:i/>
                <w:sz w:val="20"/>
              </w:rPr>
              <w:t>e</w:t>
            </w:r>
            <w:r w:rsidR="005B24AC" w:rsidRPr="00614A6E">
              <w:rPr>
                <w:rFonts w:ascii="Verdana" w:hAnsi="Verdana"/>
                <w:bCs/>
                <w:i/>
                <w:sz w:val="20"/>
              </w:rPr>
              <w:t>gyes festékek, lakkok és járművek javító fényezésére szolgáló termékek szerves oldószer tartalmának szabályozásáról</w:t>
            </w:r>
          </w:p>
        </w:tc>
      </w:tr>
      <w:tr w:rsidR="00055DE5" w:rsidRPr="00614A6E" w14:paraId="6A68A324" w14:textId="77777777" w:rsidTr="00CC560A">
        <w:tc>
          <w:tcPr>
            <w:tcW w:w="4320" w:type="dxa"/>
            <w:shd w:val="clear" w:color="auto" w:fill="auto"/>
          </w:tcPr>
          <w:p w14:paraId="6A68A322" w14:textId="77777777" w:rsidR="00055DE5" w:rsidRPr="00614A6E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275/2013. (VII. 16.) Kormányrendelet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3" w14:textId="77777777" w:rsidR="00055DE5" w:rsidRPr="00614A6E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bCs/>
                <w:i/>
                <w:sz w:val="20"/>
              </w:rPr>
              <w:t>az építési termék építménybe történő betervezésének és beépítésének, ennek során a teljesítmény igazolásának részletes szabályairól</w:t>
            </w:r>
          </w:p>
        </w:tc>
      </w:tr>
      <w:tr w:rsidR="005B24AC" w:rsidRPr="00614A6E" w14:paraId="6A68A327" w14:textId="77777777" w:rsidTr="00CC560A">
        <w:tc>
          <w:tcPr>
            <w:tcW w:w="4320" w:type="dxa"/>
            <w:shd w:val="clear" w:color="auto" w:fill="auto"/>
          </w:tcPr>
          <w:p w14:paraId="6A68A325" w14:textId="77777777" w:rsidR="005B24AC" w:rsidRPr="00614A6E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44/2000. (XII. 27.) EüM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6" w14:textId="77777777" w:rsidR="005B24AC" w:rsidRPr="00614A6E" w:rsidRDefault="00E24229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a</w:t>
            </w:r>
            <w:r w:rsidR="005B24AC" w:rsidRPr="00614A6E">
              <w:rPr>
                <w:rFonts w:ascii="Verdana" w:hAnsi="Verdana"/>
                <w:i/>
                <w:sz w:val="20"/>
              </w:rPr>
              <w:t xml:space="preserve"> veszélyes anyagokkal és veszélyes készítményekkel kapcsolatos egyes eljárások, illetve tevékenységek részletes szabályairól</w:t>
            </w:r>
          </w:p>
        </w:tc>
      </w:tr>
      <w:tr w:rsidR="005B24AC" w:rsidRPr="00614A6E" w14:paraId="6A68A32A" w14:textId="77777777" w:rsidTr="00CC560A">
        <w:tc>
          <w:tcPr>
            <w:tcW w:w="4320" w:type="dxa"/>
            <w:shd w:val="clear" w:color="auto" w:fill="auto"/>
          </w:tcPr>
          <w:p w14:paraId="6A68A328" w14:textId="77777777" w:rsidR="005B24AC" w:rsidRPr="00614A6E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13/2008. (VIII. 8.) NFGM-FVM együttes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9" w14:textId="77777777" w:rsidR="005B24AC" w:rsidRPr="00614A6E" w:rsidRDefault="00E24229" w:rsidP="00A45A11">
            <w:pPr>
              <w:jc w:val="both"/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a</w:t>
            </w:r>
            <w:r w:rsidR="005B24AC" w:rsidRPr="00614A6E">
              <w:rPr>
                <w:rFonts w:ascii="Verdana" w:hAnsi="Verdana"/>
                <w:i/>
                <w:sz w:val="20"/>
              </w:rPr>
              <w:t xml:space="preserve">z </w:t>
            </w:r>
            <w:proofErr w:type="spellStart"/>
            <w:r w:rsidR="005B24AC" w:rsidRPr="00614A6E">
              <w:rPr>
                <w:rFonts w:ascii="Verdana" w:hAnsi="Verdana"/>
                <w:i/>
                <w:sz w:val="20"/>
              </w:rPr>
              <w:t>előrecsomagolt</w:t>
            </w:r>
            <w:proofErr w:type="spellEnd"/>
            <w:r w:rsidR="005B24AC" w:rsidRPr="00614A6E">
              <w:rPr>
                <w:rFonts w:ascii="Verdana" w:hAnsi="Verdana"/>
                <w:i/>
                <w:sz w:val="20"/>
              </w:rPr>
              <w:t xml:space="preserve"> termékek névleges mennyiségére vonatkozó szabályok megállapításáról és azok ellenőrzési módszereiről</w:t>
            </w:r>
          </w:p>
        </w:tc>
      </w:tr>
      <w:tr w:rsidR="005B24AC" w:rsidRPr="00614A6E" w14:paraId="6A68A32D" w14:textId="77777777" w:rsidTr="00CC560A">
        <w:tc>
          <w:tcPr>
            <w:tcW w:w="4320" w:type="dxa"/>
            <w:shd w:val="clear" w:color="auto" w:fill="auto"/>
          </w:tcPr>
          <w:p w14:paraId="6A68A32B" w14:textId="77777777" w:rsidR="005B24AC" w:rsidRPr="00614A6E" w:rsidRDefault="005B24AC" w:rsidP="005E4B57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bCs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EN 12068:2000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C" w14:textId="77777777" w:rsidR="005B24AC" w:rsidRPr="00614A6E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bCs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Katódos korrózióvédelem. Külső szerves bevonatok a katódos védelemmel ellátott, föld alatti vagy vízbe merülő acél csővezetékek korrózióvédelmére. Szalagok és zsugorítható anyagok.</w:t>
            </w:r>
          </w:p>
        </w:tc>
      </w:tr>
      <w:tr w:rsidR="00D7279D" w:rsidRPr="00614A6E" w14:paraId="0B8BBA5B" w14:textId="77777777" w:rsidTr="00CC560A">
        <w:tc>
          <w:tcPr>
            <w:tcW w:w="4320" w:type="dxa"/>
            <w:shd w:val="clear" w:color="auto" w:fill="auto"/>
          </w:tcPr>
          <w:p w14:paraId="7574B6C9" w14:textId="7B75DF9E" w:rsidR="00D7279D" w:rsidRPr="00614A6E" w:rsidRDefault="00D7279D" w:rsidP="005E4B57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614A6E">
              <w:rPr>
                <w:rFonts w:ascii="Verdana" w:hAnsi="Verdana"/>
                <w:b/>
                <w:sz w:val="20"/>
              </w:rPr>
              <w:t>MSZ EN 10204:2005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9953129" w14:textId="0273C6F4" w:rsidR="00D7279D" w:rsidRPr="00614A6E" w:rsidRDefault="00D7279D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614A6E">
              <w:rPr>
                <w:rFonts w:ascii="Verdana" w:hAnsi="Verdana"/>
                <w:i/>
                <w:sz w:val="20"/>
              </w:rPr>
              <w:t>Fémtermékek. A vizsgálati bizonylatok típusai.</w:t>
            </w:r>
          </w:p>
        </w:tc>
      </w:tr>
    </w:tbl>
    <w:p w14:paraId="6A68A331" w14:textId="77777777" w:rsidR="00E47EBB" w:rsidRPr="00614A6E" w:rsidRDefault="00E47EBB" w:rsidP="00E47EBB">
      <w:pPr>
        <w:jc w:val="both"/>
        <w:rPr>
          <w:rFonts w:ascii="Verdana" w:hAnsi="Verdana"/>
          <w:sz w:val="20"/>
        </w:rPr>
      </w:pPr>
    </w:p>
    <w:p w14:paraId="6B151F89" w14:textId="77777777" w:rsidR="0064723E" w:rsidRPr="00614A6E" w:rsidRDefault="0064723E" w:rsidP="0064723E">
      <w:pPr>
        <w:pStyle w:val="Cmsor2"/>
        <w:spacing w:before="0"/>
        <w:ind w:left="480"/>
        <w:jc w:val="both"/>
        <w:rPr>
          <w:rFonts w:ascii="Verdana" w:hAnsi="Verdana"/>
          <w:i w:val="0"/>
          <w:color w:val="000000"/>
          <w:sz w:val="20"/>
        </w:rPr>
      </w:pPr>
      <w:bookmarkStart w:id="24" w:name="_Toc161052215"/>
      <w:bookmarkStart w:id="25" w:name="_Toc164839872"/>
      <w:bookmarkStart w:id="26" w:name="_Toc208138360"/>
    </w:p>
    <w:p w14:paraId="6A68A332" w14:textId="61E6B75C" w:rsidR="00E47EBB" w:rsidRPr="00614A6E" w:rsidRDefault="00E47EBB" w:rsidP="00E47EBB">
      <w:pPr>
        <w:pStyle w:val="Cmsor2"/>
        <w:numPr>
          <w:ilvl w:val="0"/>
          <w:numId w:val="13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r w:rsidRPr="00614A6E">
        <w:rPr>
          <w:rFonts w:ascii="Verdana" w:hAnsi="Verdana"/>
          <w:i w:val="0"/>
          <w:color w:val="000000"/>
          <w:sz w:val="20"/>
        </w:rPr>
        <w:t>MŰSZAKI KÖVETELMÉNYEK</w:t>
      </w:r>
      <w:bookmarkEnd w:id="24"/>
      <w:bookmarkEnd w:id="25"/>
      <w:bookmarkEnd w:id="26"/>
    </w:p>
    <w:p w14:paraId="6A68A333" w14:textId="77777777" w:rsidR="00E47EBB" w:rsidRPr="00614A6E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27" w:name="_Toc208138361"/>
      <w:r w:rsidRPr="00614A6E">
        <w:rPr>
          <w:rFonts w:ascii="Verdana" w:hAnsi="Verdana"/>
          <w:i w:val="0"/>
          <w:sz w:val="20"/>
        </w:rPr>
        <w:t>Általános műszaki és alkalmazási követelmények</w:t>
      </w:r>
      <w:bookmarkEnd w:id="27"/>
    </w:p>
    <w:p w14:paraId="6A68A334" w14:textId="77777777" w:rsidR="005B24AC" w:rsidRPr="00614A6E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termékek legyenek alkalmasak, földbe fektetett vagy kültéri acélcső szerkezetek, valamint azok csatlakozásinak és illesztéseinek, hegesztési varratainak, sérüléseinek mechanikai és korrózió elleni védelmére. </w:t>
      </w:r>
    </w:p>
    <w:p w14:paraId="6A68A335" w14:textId="77777777" w:rsidR="005B24AC" w:rsidRPr="00614A6E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Az alkalmazási területen használt termék hatékonyan és gyorsan fejtse ki hatását, funkciójának megfelelően. Az ajánlattevő az ajánlatában közölje, valamint a terméken is tüntesse fel az alapozó/ragasztó száradási idejét.</w:t>
      </w:r>
    </w:p>
    <w:p w14:paraId="6A68A336" w14:textId="77777777" w:rsidR="005B24AC" w:rsidRPr="00614A6E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termék alkalmazását követően őrizze meg szigetelőképességét a csővezeték környezeti hőmérsékletváltozásokból adódó nyúlása és összehúzódása során is.</w:t>
      </w:r>
    </w:p>
    <w:p w14:paraId="6A68A337" w14:textId="77777777" w:rsidR="005B24AC" w:rsidRPr="00614A6E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termék hidegen felhasználható korrózióvédő rendszer legyen, az alkalmazási terület előmelegítése nélkül is érje el a kívánt szigetelő, mechanikai- és korrózióvédelmi hatást.</w:t>
      </w:r>
    </w:p>
    <w:p w14:paraId="6A68A338" w14:textId="77777777" w:rsidR="005B24AC" w:rsidRPr="00614A6E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termékek -20C° és + 50 C° közötti hőmérséklettartományban rendeltetésüknek megfelelően alkalmazhatók és tárolhatók legyenek.</w:t>
      </w:r>
    </w:p>
    <w:p w14:paraId="6A68A339" w14:textId="77777777" w:rsidR="005B24AC" w:rsidRPr="00614A6E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készítmények nem léphetnek kémiai reakcióba a földgázzal, a kezelendő felületek anyagaival, valamint a talaj alkotóelemeivel.</w:t>
      </w:r>
    </w:p>
    <w:p w14:paraId="6A68A33A" w14:textId="77777777" w:rsidR="005B24AC" w:rsidRPr="00614A6E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termékek alkalmazása különleges eszközöket és gyakorlatot nem igénylő, egyszerű és gyors legyen.</w:t>
      </w:r>
    </w:p>
    <w:p w14:paraId="6A68A33B" w14:textId="77777777" w:rsidR="005B24AC" w:rsidRPr="00614A6E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Az ajánlattevő adjon információkat, és magyar nyelvű használati utasítás formájában mellékelje, hogy a termékek alkalmazása előtt milyen megelőző műveleteket szükséges elvégezni az acél csővezetéken, és ehhez milyen anyagok használhatók fel (pl. rozsda, </w:t>
      </w:r>
      <w:proofErr w:type="spellStart"/>
      <w:r w:rsidRPr="00614A6E">
        <w:rPr>
          <w:rFonts w:ascii="Verdana" w:hAnsi="Verdana"/>
          <w:sz w:val="20"/>
        </w:rPr>
        <w:t>reve</w:t>
      </w:r>
      <w:proofErr w:type="spellEnd"/>
      <w:r w:rsidRPr="00614A6E">
        <w:rPr>
          <w:rFonts w:ascii="Verdana" w:hAnsi="Verdana"/>
          <w:sz w:val="20"/>
        </w:rPr>
        <w:t>, zsír, olaj, festék, korrozív anyag és víz eltávolítás). A használati utasítás térjen ki a már leszigetelt csővezetéken alkalmazható, a szigetelés megfelelőségének ellenőrzésére irányuló vizsgálati módszerekre is.</w:t>
      </w:r>
    </w:p>
    <w:p w14:paraId="6A68A33C" w14:textId="77777777" w:rsidR="005B24AC" w:rsidRPr="00614A6E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termék hosszú távon (legalább a csővezeték élettartama) őrizze meg szigetelő és korrózióvédő tulajdonságait, ellenálló legyen a környezeti hatásokkal (elektromágneses sugárzások, UV sugárzás, mechanikai hatások, rezgések, kémiai és vegyi hatások, élő organizmusok) szemben, a csővezeték fektetése közben és után is.</w:t>
      </w:r>
    </w:p>
    <w:p w14:paraId="6A68A33D" w14:textId="77777777" w:rsidR="00E47EBB" w:rsidRPr="00614A6E" w:rsidRDefault="005B24AC" w:rsidP="005B24AC">
      <w:pPr>
        <w:pStyle w:val="Listaszerbekezds"/>
        <w:numPr>
          <w:ilvl w:val="0"/>
          <w:numId w:val="23"/>
        </w:numPr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termék vagy összetevője biológiailag nem bontható anyag legyen, az alkalmazást követően, a termékből semmilyen anyag nem juthat ki a környezetbe.</w:t>
      </w:r>
    </w:p>
    <w:p w14:paraId="6A68A33E" w14:textId="77777777" w:rsidR="00E47EBB" w:rsidRPr="00614A6E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28" w:name="_Toc208138362"/>
      <w:r w:rsidRPr="00614A6E">
        <w:rPr>
          <w:rFonts w:ascii="Verdana" w:hAnsi="Verdana"/>
          <w:i w:val="0"/>
          <w:sz w:val="20"/>
        </w:rPr>
        <w:t>Speciális műszaki és alkalmazási követelmények</w:t>
      </w:r>
      <w:bookmarkEnd w:id="28"/>
    </w:p>
    <w:p w14:paraId="6A68A33F" w14:textId="77777777" w:rsidR="005B24AC" w:rsidRPr="00614A6E" w:rsidRDefault="005B24AC" w:rsidP="005B24AC">
      <w:pPr>
        <w:ind w:left="724"/>
        <w:jc w:val="both"/>
        <w:rPr>
          <w:rFonts w:ascii="Verdana" w:hAnsi="Verdana"/>
          <w:b/>
          <w:i/>
          <w:sz w:val="20"/>
        </w:rPr>
      </w:pPr>
      <w:r w:rsidRPr="00614A6E">
        <w:rPr>
          <w:rFonts w:ascii="Verdana" w:hAnsi="Verdana"/>
          <w:b/>
          <w:i/>
          <w:sz w:val="20"/>
        </w:rPr>
        <w:t>Szigetelőanyagok:</w:t>
      </w:r>
    </w:p>
    <w:p w14:paraId="6A68A340" w14:textId="77777777" w:rsidR="005B24AC" w:rsidRPr="00614A6E" w:rsidRDefault="005B24AC" w:rsidP="005B24AC">
      <w:pPr>
        <w:ind w:left="724"/>
        <w:jc w:val="both"/>
        <w:rPr>
          <w:rFonts w:ascii="Verdana" w:hAnsi="Verdana"/>
          <w:sz w:val="20"/>
        </w:rPr>
      </w:pPr>
    </w:p>
    <w:p w14:paraId="6A68A341" w14:textId="77777777" w:rsidR="005B24AC" w:rsidRPr="00614A6E" w:rsidRDefault="005B24AC" w:rsidP="005B24AC">
      <w:pPr>
        <w:numPr>
          <w:ilvl w:val="0"/>
          <w:numId w:val="24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bevonatra szánt termék rendeltetésszerű használata során a mechanikai terhelhetőség és elektromos szigetelőképesség szempontjából, a termékek teljes mennyisége feleljen meg a szabvány szerinti követelményeknek, hogy a kívánt hatás/védelem biztosított legyen.</w:t>
      </w:r>
    </w:p>
    <w:p w14:paraId="6A68A342" w14:textId="77777777" w:rsidR="005B24AC" w:rsidRPr="00614A6E" w:rsidRDefault="005B24AC" w:rsidP="005B24AC">
      <w:pPr>
        <w:numPr>
          <w:ilvl w:val="0"/>
          <w:numId w:val="24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termék mechanikai ellenállás szempontjából </w:t>
      </w:r>
      <w:r w:rsidRPr="00614A6E">
        <w:rPr>
          <w:rFonts w:ascii="Verdana" w:hAnsi="Verdana"/>
          <w:b/>
          <w:sz w:val="20"/>
        </w:rPr>
        <w:t xml:space="preserve">az MSZ EN 12068:2000 szabvány </w:t>
      </w:r>
      <w:r w:rsidRPr="00614A6E">
        <w:rPr>
          <w:rFonts w:ascii="Verdana" w:hAnsi="Verdana"/>
          <w:sz w:val="20"/>
        </w:rPr>
        <w:t>szerinti „C osztály”-</w:t>
      </w:r>
      <w:proofErr w:type="spellStart"/>
      <w:r w:rsidRPr="00614A6E">
        <w:rPr>
          <w:rFonts w:ascii="Verdana" w:hAnsi="Verdana"/>
          <w:sz w:val="20"/>
        </w:rPr>
        <w:t>ba</w:t>
      </w:r>
      <w:proofErr w:type="spellEnd"/>
      <w:r w:rsidRPr="00614A6E">
        <w:rPr>
          <w:rFonts w:ascii="Verdana" w:hAnsi="Verdana"/>
          <w:sz w:val="20"/>
        </w:rPr>
        <w:t xml:space="preserve"> sorolható nagy mechanikai ellenállású bevonat legyen, és a szabványban foglaltaknak feleljen meg.</w:t>
      </w:r>
    </w:p>
    <w:p w14:paraId="6A68A343" w14:textId="77777777" w:rsidR="005B24AC" w:rsidRPr="00614A6E" w:rsidRDefault="005B24AC" w:rsidP="005B24AC">
      <w:pPr>
        <w:numPr>
          <w:ilvl w:val="0"/>
          <w:numId w:val="24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termék állandó üzemi hőmérsékleti maximum szempontjából az </w:t>
      </w:r>
      <w:r w:rsidRPr="00614A6E">
        <w:rPr>
          <w:rFonts w:ascii="Verdana" w:hAnsi="Verdana"/>
          <w:b/>
          <w:sz w:val="20"/>
        </w:rPr>
        <w:t>MSZ EN 12068:2000 szabvány</w:t>
      </w:r>
      <w:r w:rsidRPr="00614A6E">
        <w:rPr>
          <w:rFonts w:ascii="Verdana" w:hAnsi="Verdana"/>
          <w:sz w:val="20"/>
        </w:rPr>
        <w:t xml:space="preserve"> szerinti „50-es osztály”-</w:t>
      </w:r>
      <w:proofErr w:type="spellStart"/>
      <w:r w:rsidRPr="00614A6E">
        <w:rPr>
          <w:rFonts w:ascii="Verdana" w:hAnsi="Verdana"/>
          <w:sz w:val="20"/>
        </w:rPr>
        <w:t>ba</w:t>
      </w:r>
      <w:proofErr w:type="spellEnd"/>
      <w:r w:rsidRPr="00614A6E">
        <w:rPr>
          <w:rFonts w:ascii="Verdana" w:hAnsi="Verdana"/>
          <w:sz w:val="20"/>
        </w:rPr>
        <w:t xml:space="preserve"> sorolható legyen, és a szabványban foglaltaknak feleljen meg.</w:t>
      </w:r>
    </w:p>
    <w:p w14:paraId="6A68A344" w14:textId="77777777" w:rsidR="005B24AC" w:rsidRPr="00614A6E" w:rsidRDefault="005B24AC" w:rsidP="005B24AC">
      <w:pPr>
        <w:ind w:left="724"/>
        <w:jc w:val="both"/>
        <w:rPr>
          <w:rFonts w:ascii="Verdana" w:hAnsi="Verdana"/>
          <w:sz w:val="20"/>
        </w:rPr>
      </w:pPr>
    </w:p>
    <w:p w14:paraId="6A68A345" w14:textId="77777777" w:rsidR="005B24AC" w:rsidRPr="00614A6E" w:rsidRDefault="005B24AC" w:rsidP="005B24AC">
      <w:pPr>
        <w:ind w:left="724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b/>
          <w:i/>
          <w:sz w:val="20"/>
        </w:rPr>
        <w:t>Alapozók/ragasztók/töltőanyagok:</w:t>
      </w:r>
    </w:p>
    <w:p w14:paraId="6A68A346" w14:textId="77777777" w:rsidR="005B24AC" w:rsidRPr="00614A6E" w:rsidRDefault="005B24AC" w:rsidP="005B24AC">
      <w:pPr>
        <w:ind w:left="364"/>
        <w:jc w:val="both"/>
        <w:rPr>
          <w:rFonts w:ascii="Verdana" w:hAnsi="Verdana"/>
          <w:sz w:val="20"/>
        </w:rPr>
      </w:pPr>
    </w:p>
    <w:p w14:paraId="6A68A347" w14:textId="77777777" w:rsidR="005B24AC" w:rsidRPr="00614A6E" w:rsidRDefault="005B24AC" w:rsidP="005B24AC">
      <w:pPr>
        <w:numPr>
          <w:ilvl w:val="0"/>
          <w:numId w:val="25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termék a tárolás során őrizze meg homogenitását, amennyiben heterogénné válhat, az alkotórészek sűrűségüknek megfelelően szétválhatnak, rétegződhetnek, a gyártó a csomagoláson tüntesse fel a homogenizáláshoz, valamint a rendeltetésszerű használathoz szükséges műveleteket és eszközöket.</w:t>
      </w:r>
    </w:p>
    <w:p w14:paraId="6A68A348" w14:textId="77777777" w:rsidR="005B24AC" w:rsidRPr="00614A6E" w:rsidRDefault="005B24AC" w:rsidP="005B24AC">
      <w:pPr>
        <w:numPr>
          <w:ilvl w:val="0"/>
          <w:numId w:val="25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termék alkalmazási területre történő felhordása egyszerű és gyors legyen, egyenletesen és buborékmentesen terüljön, minden felületi egyenetlenséget kitöltve.</w:t>
      </w:r>
    </w:p>
    <w:p w14:paraId="6A68A349" w14:textId="77777777" w:rsidR="005B24AC" w:rsidRPr="00614A6E" w:rsidRDefault="005B24AC" w:rsidP="005B24AC">
      <w:pPr>
        <w:numPr>
          <w:ilvl w:val="0"/>
          <w:numId w:val="25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Az ajánlattevő kisebb (1-2 literes/kilogrammos), illetve nagyobb (10 literes/kilogrammos) kiszerelést is biztosítson a megajánlott termék(</w:t>
      </w:r>
      <w:proofErr w:type="spellStart"/>
      <w:r w:rsidRPr="00614A6E">
        <w:rPr>
          <w:rFonts w:ascii="Verdana" w:hAnsi="Verdana"/>
          <w:sz w:val="20"/>
        </w:rPr>
        <w:t>ek</w:t>
      </w:r>
      <w:proofErr w:type="spellEnd"/>
      <w:r w:rsidRPr="00614A6E">
        <w:rPr>
          <w:rFonts w:ascii="Verdana" w:hAnsi="Verdana"/>
          <w:sz w:val="20"/>
        </w:rPr>
        <w:t>)</w:t>
      </w:r>
      <w:proofErr w:type="spellStart"/>
      <w:r w:rsidRPr="00614A6E">
        <w:rPr>
          <w:rFonts w:ascii="Verdana" w:hAnsi="Verdana"/>
          <w:sz w:val="20"/>
        </w:rPr>
        <w:t>ből</w:t>
      </w:r>
      <w:proofErr w:type="spellEnd"/>
      <w:r w:rsidRPr="00614A6E">
        <w:rPr>
          <w:rFonts w:ascii="Verdana" w:hAnsi="Verdana"/>
          <w:sz w:val="20"/>
        </w:rPr>
        <w:t>.</w:t>
      </w:r>
    </w:p>
    <w:p w14:paraId="6A68A34A" w14:textId="77777777" w:rsidR="005B24AC" w:rsidRPr="00614A6E" w:rsidRDefault="005B24AC" w:rsidP="005B24AC">
      <w:pPr>
        <w:numPr>
          <w:ilvl w:val="0"/>
          <w:numId w:val="25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pályázat elbírálása során előnyt jelenthet, ha az ajánlattevő az értékesítésre szánt termékhez mellékeli a termék részeként, az alkalmazásához szükséges szerszámokat, eszközöket (pl. ecset, henger stb.).</w:t>
      </w:r>
    </w:p>
    <w:p w14:paraId="6A68A34B" w14:textId="77777777" w:rsidR="00E47EBB" w:rsidRPr="00614A6E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29" w:name="_Toc208138363"/>
      <w:r w:rsidRPr="00614A6E">
        <w:rPr>
          <w:rFonts w:ascii="Verdana" w:hAnsi="Verdana"/>
          <w:i w:val="0"/>
          <w:sz w:val="20"/>
        </w:rPr>
        <w:t>Környezetvédelmi és munkaegészségügyi követelmények</w:t>
      </w:r>
      <w:bookmarkEnd w:id="29"/>
    </w:p>
    <w:p w14:paraId="6A68A34C" w14:textId="77777777" w:rsidR="005B24AC" w:rsidRPr="00614A6E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Amennyiben a termék a </w:t>
      </w:r>
      <w:r w:rsidRPr="00614A6E">
        <w:rPr>
          <w:rFonts w:ascii="Verdana" w:hAnsi="Verdana"/>
          <w:b/>
          <w:sz w:val="20"/>
        </w:rPr>
        <w:t>1907/2006 (XII. 18.) EK rendelet</w:t>
      </w:r>
      <w:r w:rsidRPr="00614A6E">
        <w:rPr>
          <w:rFonts w:ascii="Verdana" w:hAnsi="Verdana"/>
          <w:sz w:val="20"/>
        </w:rPr>
        <w:t xml:space="preserve"> hatálya alá tartozik, rendelkezzen a </w:t>
      </w:r>
      <w:r w:rsidR="00A52151" w:rsidRPr="00614A6E">
        <w:rPr>
          <w:rFonts w:ascii="Verdana" w:hAnsi="Verdana"/>
          <w:b/>
          <w:sz w:val="20"/>
        </w:rPr>
        <w:t>31. cikk</w:t>
      </w:r>
      <w:r w:rsidRPr="00614A6E">
        <w:rPr>
          <w:rFonts w:ascii="Verdana" w:hAnsi="Verdana"/>
          <w:sz w:val="20"/>
        </w:rPr>
        <w:t xml:space="preserve"> szerinti Biztonsági adatlappal.</w:t>
      </w:r>
    </w:p>
    <w:p w14:paraId="6A68A34D" w14:textId="77777777" w:rsidR="005B24AC" w:rsidRPr="00614A6E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Az ajánlattevő a pályázatához csatolja az aktuális és érvényes biztonsági adatlapot melynek kiállítási vagy felülvizsgálati dátuma 2008.-nál nem lehet régebbi. </w:t>
      </w:r>
    </w:p>
    <w:p w14:paraId="6A68A34E" w14:textId="77777777" w:rsidR="005B24AC" w:rsidRPr="00614A6E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pályázó nyilatkozzon arra vonatkozóan, hogy szerződéskötés esetén minden szállítmányhoz csatolja a termékre vonatkozó, aktuális és érvényes Biztonsági adatlapot.</w:t>
      </w:r>
    </w:p>
    <w:p w14:paraId="6A68A34F" w14:textId="77777777" w:rsidR="005B24AC" w:rsidRPr="00614A6E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bCs/>
          <w:sz w:val="20"/>
        </w:rPr>
        <w:t>A termék gyártása, forgalmazása, szállítása, tárolása, felhasználása során a lehető legkisebb környezetvédelmi és emberi egészségvédelmi kockázattal járjon.</w:t>
      </w:r>
    </w:p>
    <w:p w14:paraId="6A68A350" w14:textId="77777777" w:rsidR="005B24AC" w:rsidRPr="00614A6E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bCs/>
          <w:sz w:val="20"/>
        </w:rPr>
        <w:t xml:space="preserve">A </w:t>
      </w:r>
      <w:r w:rsidRPr="00614A6E">
        <w:rPr>
          <w:rFonts w:ascii="Verdana" w:hAnsi="Verdana"/>
          <w:b/>
          <w:bCs/>
          <w:sz w:val="20"/>
        </w:rPr>
        <w:t>219/2004. (VII. 21.) Korm. rendelet</w:t>
      </w:r>
      <w:r w:rsidR="00A52151" w:rsidRPr="00614A6E">
        <w:rPr>
          <w:rFonts w:ascii="Verdana" w:hAnsi="Verdana"/>
          <w:b/>
          <w:bCs/>
          <w:sz w:val="20"/>
        </w:rPr>
        <w:t xml:space="preserve"> 10. § (9)-ban</w:t>
      </w:r>
      <w:r w:rsidRPr="00614A6E">
        <w:rPr>
          <w:rFonts w:ascii="Verdana" w:hAnsi="Verdana"/>
          <w:bCs/>
          <w:sz w:val="20"/>
        </w:rPr>
        <w:t xml:space="preserve"> foglaltak alapján, az olyan, a földtani közegen vagy közegben végzett építési és mérnöki munkák vagy hasonló tevékenység, illetve ehhez tartozó létesítmény kialakítása esetében, amely közvetlen kapcsolatba kerül a felszín alatti vízzel, biztosítani kell, hogy az hosszú távon se veszélyeztesse a felszín alatti vizet. Ennek megfelelően az alkalmazásra kerülő terméknek vagy összetevőjének is meg kell felelnie a fenti követelménynek.</w:t>
      </w:r>
    </w:p>
    <w:p w14:paraId="6A68A351" w14:textId="77777777" w:rsidR="005B24AC" w:rsidRPr="00614A6E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bCs/>
          <w:sz w:val="20"/>
        </w:rPr>
        <w:t>A termék vagy összetevője nem lehet:</w:t>
      </w:r>
    </w:p>
    <w:p w14:paraId="6A68A352" w14:textId="77777777" w:rsidR="005B24AC" w:rsidRPr="00614A6E" w:rsidRDefault="005B24AC" w:rsidP="005B24AC">
      <w:pPr>
        <w:ind w:left="720"/>
        <w:jc w:val="both"/>
        <w:rPr>
          <w:rFonts w:ascii="Verdana" w:hAnsi="Verdana"/>
          <w:sz w:val="20"/>
        </w:rPr>
      </w:pPr>
    </w:p>
    <w:p w14:paraId="6A68A353" w14:textId="77777777" w:rsidR="005B24AC" w:rsidRPr="00614A6E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Rákkeltő</w:t>
      </w:r>
    </w:p>
    <w:p w14:paraId="6A68A354" w14:textId="77777777" w:rsidR="005B24AC" w:rsidRPr="00614A6E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Mutagén</w:t>
      </w:r>
    </w:p>
    <w:p w14:paraId="6A68A355" w14:textId="77777777" w:rsidR="005B24AC" w:rsidRPr="00614A6E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Reprodukciót károsító</w:t>
      </w:r>
    </w:p>
    <w:p w14:paraId="6A68A356" w14:textId="77777777" w:rsidR="005B24AC" w:rsidRPr="00614A6E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Korrozív</w:t>
      </w:r>
    </w:p>
    <w:p w14:paraId="6A68A357" w14:textId="77777777" w:rsidR="005B24AC" w:rsidRPr="00614A6E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Mérgező</w:t>
      </w:r>
    </w:p>
    <w:p w14:paraId="6A68A358" w14:textId="77777777" w:rsidR="005B24AC" w:rsidRPr="00614A6E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Maró</w:t>
      </w:r>
    </w:p>
    <w:p w14:paraId="6A68A359" w14:textId="77777777" w:rsidR="005B24AC" w:rsidRPr="00614A6E" w:rsidRDefault="005B24AC" w:rsidP="005B24AC">
      <w:pPr>
        <w:jc w:val="both"/>
        <w:rPr>
          <w:rFonts w:ascii="Verdana" w:hAnsi="Verdana"/>
          <w:sz w:val="20"/>
        </w:rPr>
      </w:pPr>
    </w:p>
    <w:p w14:paraId="6A68A35A" w14:textId="77777777" w:rsidR="005B24AC" w:rsidRPr="00614A6E" w:rsidRDefault="005B24AC" w:rsidP="005B24AC">
      <w:pPr>
        <w:numPr>
          <w:ilvl w:val="0"/>
          <w:numId w:val="30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bCs/>
          <w:sz w:val="20"/>
        </w:rPr>
        <w:t>A termék vagy összetevője egyáltalán nem, vagy ha nem lehetséges, kevésbé legyen:</w:t>
      </w:r>
    </w:p>
    <w:p w14:paraId="6A68A35B" w14:textId="77777777" w:rsidR="005B24AC" w:rsidRPr="00614A6E" w:rsidRDefault="005B24AC" w:rsidP="005B24AC">
      <w:pPr>
        <w:ind w:left="720"/>
        <w:jc w:val="both"/>
        <w:rPr>
          <w:rFonts w:ascii="Verdana" w:hAnsi="Verdana"/>
          <w:sz w:val="20"/>
        </w:rPr>
      </w:pPr>
    </w:p>
    <w:p w14:paraId="6A68A35C" w14:textId="77777777" w:rsidR="005B24AC" w:rsidRPr="00614A6E" w:rsidRDefault="005B24AC" w:rsidP="005B24AC">
      <w:pPr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Tűz- és robbanásveszélyes</w:t>
      </w:r>
    </w:p>
    <w:p w14:paraId="6A68A35D" w14:textId="77777777" w:rsidR="005B24AC" w:rsidRPr="00614A6E" w:rsidRDefault="005B24AC" w:rsidP="005B24AC">
      <w:pPr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Gyúlékony</w:t>
      </w:r>
    </w:p>
    <w:p w14:paraId="6A68A35E" w14:textId="77777777" w:rsidR="005B24AC" w:rsidRPr="00614A6E" w:rsidRDefault="005B24AC" w:rsidP="005B24AC">
      <w:pPr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Égést tápláló</w:t>
      </w:r>
    </w:p>
    <w:p w14:paraId="6A68A35F" w14:textId="77777777" w:rsidR="005B24AC" w:rsidRPr="00614A6E" w:rsidRDefault="005B24AC" w:rsidP="005B24AC">
      <w:pPr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proofErr w:type="spellStart"/>
      <w:r w:rsidRPr="00614A6E">
        <w:rPr>
          <w:rFonts w:ascii="Verdana" w:hAnsi="Verdana"/>
          <w:sz w:val="20"/>
        </w:rPr>
        <w:t>Irritatív</w:t>
      </w:r>
      <w:proofErr w:type="spellEnd"/>
    </w:p>
    <w:p w14:paraId="6A68A360" w14:textId="77777777" w:rsidR="005B24AC" w:rsidRPr="00614A6E" w:rsidRDefault="005B24AC" w:rsidP="005B24AC">
      <w:pPr>
        <w:jc w:val="both"/>
        <w:rPr>
          <w:rFonts w:ascii="Verdana" w:hAnsi="Verdana"/>
          <w:sz w:val="20"/>
        </w:rPr>
      </w:pPr>
    </w:p>
    <w:p w14:paraId="6A68A361" w14:textId="77777777" w:rsidR="005B24AC" w:rsidRPr="00614A6E" w:rsidRDefault="005B24AC" w:rsidP="005B24AC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Amennyiben veszélyes anyag illetve veszélyes keverék akkor az Országos Kémiai Biztonsági Intézet (OKBI) felé történő bejelentéssel rendelkezzen a </w:t>
      </w:r>
      <w:r w:rsidRPr="00614A6E">
        <w:rPr>
          <w:rFonts w:ascii="Verdana" w:hAnsi="Verdana"/>
          <w:b/>
          <w:bCs/>
          <w:sz w:val="20"/>
        </w:rPr>
        <w:t>44/2000. (XII. 27.) EÜM rendelet</w:t>
      </w:r>
      <w:r w:rsidRPr="00614A6E">
        <w:rPr>
          <w:rFonts w:ascii="Verdana" w:hAnsi="Verdana"/>
          <w:bCs/>
          <w:sz w:val="20"/>
        </w:rPr>
        <w:t xml:space="preserve"> </w:t>
      </w:r>
      <w:r w:rsidR="00A52151" w:rsidRPr="00614A6E">
        <w:rPr>
          <w:rFonts w:ascii="Verdana" w:hAnsi="Verdana"/>
          <w:b/>
          <w:bCs/>
          <w:sz w:val="20"/>
        </w:rPr>
        <w:t>3. §-a</w:t>
      </w:r>
      <w:r w:rsidRPr="00614A6E">
        <w:rPr>
          <w:rFonts w:ascii="Verdana" w:hAnsi="Verdana"/>
          <w:bCs/>
          <w:sz w:val="20"/>
        </w:rPr>
        <w:t xml:space="preserve"> alapján, melynek másolatát az ajánlattevő a pályázatához csatolja.</w:t>
      </w:r>
    </w:p>
    <w:p w14:paraId="6A68A362" w14:textId="77777777" w:rsidR="005B24AC" w:rsidRPr="00614A6E" w:rsidRDefault="005B24AC" w:rsidP="005B24AC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bCs/>
          <w:sz w:val="20"/>
        </w:rPr>
        <w:t xml:space="preserve">Amennyiben a termék vagy összetevője a </w:t>
      </w:r>
      <w:r w:rsidRPr="00614A6E">
        <w:rPr>
          <w:rFonts w:ascii="Verdana" w:hAnsi="Verdana"/>
          <w:b/>
          <w:bCs/>
          <w:sz w:val="20"/>
        </w:rPr>
        <w:t>25/2006. (II. 3.) Korm. rendelet</w:t>
      </w:r>
      <w:r w:rsidRPr="00614A6E">
        <w:rPr>
          <w:rFonts w:ascii="Verdana" w:hAnsi="Verdana"/>
          <w:bCs/>
          <w:sz w:val="20"/>
        </w:rPr>
        <w:t xml:space="preserve"> hatálya alá tartozik, a forgalmazónak a Magyar Kereskedelmi Engedélyezési Hivatal engedélyével rendelkeznie kell, valamint a termék csak akkor hozható forgalomba, ha az illékony szerves vegyület (VOC) tömege nem haladja meg a rendelet </w:t>
      </w:r>
      <w:r w:rsidR="00A52151" w:rsidRPr="00614A6E">
        <w:rPr>
          <w:rFonts w:ascii="Verdana" w:hAnsi="Verdana"/>
          <w:b/>
          <w:bCs/>
          <w:sz w:val="20"/>
        </w:rPr>
        <w:t>2. számú mellékletében</w:t>
      </w:r>
      <w:r w:rsidRPr="00614A6E">
        <w:rPr>
          <w:rFonts w:ascii="Verdana" w:hAnsi="Verdana"/>
          <w:bCs/>
          <w:sz w:val="20"/>
        </w:rPr>
        <w:t xml:space="preserve"> szereplő határértékeket.</w:t>
      </w:r>
    </w:p>
    <w:p w14:paraId="6A68A363" w14:textId="77777777" w:rsidR="00E47EBB" w:rsidRPr="00614A6E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30" w:name="_Toc208138364"/>
      <w:r w:rsidRPr="00614A6E">
        <w:rPr>
          <w:rFonts w:ascii="Verdana" w:hAnsi="Verdana"/>
          <w:i w:val="0"/>
          <w:sz w:val="20"/>
        </w:rPr>
        <w:t>Csomagolási követelmények</w:t>
      </w:r>
      <w:bookmarkEnd w:id="30"/>
    </w:p>
    <w:p w14:paraId="6A68A364" w14:textId="77777777" w:rsidR="005B24AC" w:rsidRPr="00614A6E" w:rsidRDefault="005B24AC" w:rsidP="005B24AC"/>
    <w:p w14:paraId="6A68A365" w14:textId="77777777" w:rsidR="005B24AC" w:rsidRPr="00614A6E" w:rsidRDefault="005B24AC" w:rsidP="005B24AC">
      <w:pPr>
        <w:pStyle w:val="Cmsor1"/>
        <w:keepNext w:val="0"/>
        <w:keepLines w:val="0"/>
        <w:numPr>
          <w:ilvl w:val="0"/>
          <w:numId w:val="36"/>
        </w:numPr>
        <w:overflowPunct/>
        <w:spacing w:before="0"/>
        <w:jc w:val="both"/>
        <w:textAlignment w:val="auto"/>
        <w:rPr>
          <w:rFonts w:ascii="Verdana" w:hAnsi="Verdana"/>
          <w:b w:val="0"/>
          <w:bCs w:val="0"/>
          <w:color w:val="auto"/>
          <w:sz w:val="20"/>
        </w:rPr>
      </w:pPr>
      <w:bookmarkStart w:id="31" w:name="_Toc208137185"/>
      <w:r w:rsidRPr="00614A6E">
        <w:rPr>
          <w:rFonts w:ascii="Verdana" w:hAnsi="Verdana"/>
          <w:b w:val="0"/>
          <w:color w:val="auto"/>
          <w:sz w:val="20"/>
        </w:rPr>
        <w:t xml:space="preserve">A veszélyes anyag, illetve a veszélyes keverék kiszerelt, nem ömlesztett formában, olyan csomagolóeszközben, zárással, felirattal (címkével), szükség szerint egyéb jelzésekkel ellátva hozható forgalomba, amely megfelel </w:t>
      </w:r>
      <w:r w:rsidRPr="00614A6E">
        <w:rPr>
          <w:rFonts w:ascii="Verdana" w:hAnsi="Verdana"/>
          <w:color w:val="auto"/>
          <w:sz w:val="20"/>
        </w:rPr>
        <w:t xml:space="preserve">2000. évi XXV. törvény </w:t>
      </w:r>
      <w:r w:rsidRPr="00614A6E">
        <w:rPr>
          <w:rFonts w:ascii="Verdana" w:hAnsi="Verdana"/>
          <w:b w:val="0"/>
          <w:color w:val="auto"/>
          <w:sz w:val="20"/>
        </w:rPr>
        <w:t>figyelembe vételével a</w:t>
      </w:r>
      <w:r w:rsidRPr="00614A6E">
        <w:rPr>
          <w:rFonts w:ascii="Verdana" w:hAnsi="Verdana"/>
          <w:color w:val="auto"/>
          <w:sz w:val="20"/>
        </w:rPr>
        <w:t xml:space="preserve"> 1272/2008 (XII. 16.) EK rendelt </w:t>
      </w:r>
      <w:r w:rsidRPr="00614A6E">
        <w:rPr>
          <w:rFonts w:ascii="Verdana" w:hAnsi="Verdana"/>
          <w:b w:val="0"/>
          <w:color w:val="auto"/>
          <w:sz w:val="20"/>
        </w:rPr>
        <w:t>(CLP) előírásainak és amely a veszélyes anyag, illetve veszélyes keverék felhasználásáig biztosítja az egészségkárosodás, illetve környezetszennyezés vagy -károsodás elkerülését.</w:t>
      </w:r>
    </w:p>
    <w:bookmarkEnd w:id="31"/>
    <w:p w14:paraId="6A68A366" w14:textId="77777777" w:rsidR="005B24AC" w:rsidRPr="00614A6E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veszélyes anyag és veszélyes keverék csomagolásának sem alakja, sem pedig megjelenési formája, megtévesztésre vagy más termékekkel való összetévesztésre nem lehet alkalmas a </w:t>
      </w:r>
      <w:r w:rsidRPr="00614A6E">
        <w:rPr>
          <w:rFonts w:ascii="Verdana" w:hAnsi="Verdana"/>
          <w:b/>
          <w:bCs/>
          <w:sz w:val="20"/>
        </w:rPr>
        <w:t xml:space="preserve">44/2000. (XII. 27.) EÜM rendelet </w:t>
      </w:r>
      <w:r w:rsidR="00A52151" w:rsidRPr="00614A6E">
        <w:rPr>
          <w:rFonts w:ascii="Verdana" w:hAnsi="Verdana"/>
          <w:b/>
          <w:bCs/>
          <w:sz w:val="20"/>
        </w:rPr>
        <w:t>6. §-ban</w:t>
      </w:r>
      <w:r w:rsidRPr="00614A6E">
        <w:rPr>
          <w:rFonts w:ascii="Verdana" w:hAnsi="Verdana"/>
          <w:bCs/>
          <w:sz w:val="20"/>
        </w:rPr>
        <w:t xml:space="preserve"> foglaltak alapján.</w:t>
      </w:r>
    </w:p>
    <w:p w14:paraId="6A68A367" w14:textId="3815B4F8" w:rsidR="005B24AC" w:rsidRPr="00614A6E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Az ajánlattevő nyilatkozzon a termék felhasználása után keletkező csomagolási hulladék/veszélyes hulladék visszavételének lehetőségére vonatkozóan </w:t>
      </w:r>
    </w:p>
    <w:p w14:paraId="6A68A368" w14:textId="77777777" w:rsidR="005B24AC" w:rsidRPr="00614A6E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termék forgalmazója nyilatkozzon a szállítási (harmadlagos) illetve gyűjtő (másodlagos) csomagolás visszavételéről a </w:t>
      </w:r>
      <w:r w:rsidR="005E4B57" w:rsidRPr="00614A6E">
        <w:rPr>
          <w:rFonts w:ascii="Verdana" w:hAnsi="Verdana"/>
          <w:b/>
          <w:sz w:val="20"/>
        </w:rPr>
        <w:t xml:space="preserve"> </w:t>
      </w:r>
      <w:r w:rsidR="005E4B57" w:rsidRPr="00614A6E">
        <w:rPr>
          <w:rFonts w:ascii="Verdana" w:hAnsi="Verdana"/>
          <w:b/>
          <w:bCs/>
          <w:sz w:val="20"/>
        </w:rPr>
        <w:t>442/2012. (XII. 29.)</w:t>
      </w:r>
      <w:r w:rsidRPr="00614A6E">
        <w:rPr>
          <w:rFonts w:ascii="Verdana" w:hAnsi="Verdana"/>
          <w:b/>
          <w:sz w:val="20"/>
        </w:rPr>
        <w:t xml:space="preserve"> Korm. rendelet </w:t>
      </w:r>
      <w:r w:rsidR="003147EB" w:rsidRPr="00614A6E">
        <w:rPr>
          <w:rFonts w:ascii="Verdana" w:hAnsi="Verdana"/>
          <w:b/>
          <w:sz w:val="20"/>
        </w:rPr>
        <w:t>10</w:t>
      </w:r>
      <w:r w:rsidR="00A52151" w:rsidRPr="00614A6E">
        <w:rPr>
          <w:rFonts w:ascii="Verdana" w:hAnsi="Verdana"/>
          <w:b/>
          <w:sz w:val="20"/>
        </w:rPr>
        <w:t>. §-ban</w:t>
      </w:r>
      <w:r w:rsidRPr="00614A6E">
        <w:rPr>
          <w:rFonts w:ascii="Verdana" w:hAnsi="Verdana"/>
          <w:sz w:val="20"/>
        </w:rPr>
        <w:t xml:space="preserve"> foglaltak alapján.</w:t>
      </w:r>
    </w:p>
    <w:p w14:paraId="6A68A369" w14:textId="77777777" w:rsidR="005B24AC" w:rsidRPr="00614A6E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color w:val="000000"/>
          <w:sz w:val="20"/>
        </w:rPr>
      </w:pPr>
      <w:r w:rsidRPr="00614A6E">
        <w:rPr>
          <w:rFonts w:ascii="Verdana" w:hAnsi="Verdana"/>
          <w:color w:val="000000"/>
          <w:sz w:val="20"/>
        </w:rPr>
        <w:t>A pályázó nyilatkozzon arra vonatkozóan, hogy az előző két pontban foglalt kötelezettségét (amennyiben hatálya alá tartozik)  saját maga vagy engedéllyel rendelkező gazdálkodó szervezetnek átadással teljesíti, valamint csatolja a környezetvédelmi hatóság által kiadott, az adott hulladékra érvényes, hulladékkezelési tevékenységre vonatkozó hatósági engedély másolatát.</w:t>
      </w:r>
    </w:p>
    <w:p w14:paraId="6A68A36A" w14:textId="77777777" w:rsidR="005B24AC" w:rsidRPr="00614A6E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Az ajánlattevő adjon egyértelmű információkat a csomagolások, karton, paletta raktározása során felmerülő terhelhetőségére vonatkozóan.</w:t>
      </w:r>
    </w:p>
    <w:p w14:paraId="6A68A36B" w14:textId="77777777" w:rsidR="005B24AC" w:rsidRPr="00614A6E" w:rsidRDefault="005B24AC" w:rsidP="005B24AC">
      <w:pPr>
        <w:overflowPunct/>
        <w:autoSpaceDE/>
        <w:autoSpaceDN/>
        <w:adjustRightInd/>
        <w:jc w:val="both"/>
        <w:textAlignment w:val="auto"/>
        <w:rPr>
          <w:rFonts w:ascii="Verdana" w:hAnsi="Verdana"/>
          <w:bCs/>
          <w:sz w:val="20"/>
        </w:rPr>
      </w:pPr>
    </w:p>
    <w:p w14:paraId="6A68A36C" w14:textId="77777777" w:rsidR="00E47EBB" w:rsidRPr="00614A6E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32" w:name="_Toc208138365"/>
      <w:r w:rsidRPr="00614A6E">
        <w:rPr>
          <w:rFonts w:ascii="Verdana" w:hAnsi="Verdana"/>
          <w:i w:val="0"/>
          <w:sz w:val="20"/>
        </w:rPr>
        <w:t>Feliratok, jelölések</w:t>
      </w:r>
      <w:bookmarkEnd w:id="32"/>
    </w:p>
    <w:p w14:paraId="6A68A36D" w14:textId="77777777" w:rsidR="005B24AC" w:rsidRPr="00614A6E" w:rsidRDefault="005B24AC" w:rsidP="005B24AC">
      <w:pPr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szigetelőanyagokon az </w:t>
      </w:r>
      <w:r w:rsidRPr="00614A6E">
        <w:rPr>
          <w:rFonts w:ascii="Verdana" w:hAnsi="Verdana"/>
          <w:b/>
          <w:sz w:val="20"/>
        </w:rPr>
        <w:t>MSZ EN 12068: 2000 szabvány</w:t>
      </w:r>
      <w:r w:rsidRPr="00614A6E">
        <w:rPr>
          <w:rFonts w:ascii="Verdana" w:hAnsi="Verdana"/>
          <w:sz w:val="20"/>
        </w:rPr>
        <w:t xml:space="preserve"> szerinti jelöléseknek szerepelniük kell.</w:t>
      </w:r>
    </w:p>
    <w:p w14:paraId="6A68A36E" w14:textId="77777777" w:rsidR="005B24AC" w:rsidRPr="00614A6E" w:rsidRDefault="005B24AC" w:rsidP="005B24AC">
      <w:pPr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szigetelőanyagon és/vagy csomagolásán szerepelnie kell, a termék megnevezésének, a gyártó nevének és címének, valamint a gyártási tételt azonosító kódnak. Az ajánlattevő nyilatkozzon arra vonatkozóan, hogy milyen információkat tüntet fel a terméken.</w:t>
      </w:r>
    </w:p>
    <w:p w14:paraId="6A68A36F" w14:textId="77777777" w:rsidR="005B24AC" w:rsidRPr="00614A6E" w:rsidRDefault="005B24AC" w:rsidP="005B24AC">
      <w:pPr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terméken vagy annak csomagolásán szerepelnie kell a rendeltetésszerűen felhasználható mennyiségeknek (pl. szigetelőanyag esetében: szélesség, hosszúság, vastagság; alapozó esetében: egységnyi felület bevonásához szükséges mennyiség). </w:t>
      </w:r>
    </w:p>
    <w:p w14:paraId="6A68A370" w14:textId="77777777" w:rsidR="005B24AC" w:rsidRPr="00614A6E" w:rsidRDefault="005B24AC" w:rsidP="005B24AC">
      <w:pPr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Amennyiben veszélyes anyag/keverék a termék csomagolásán (vagy ha ez nem lehetséges) elválaszthatatlanul csatolt címkén magyar nyelven, jól olvashatóan, egyértelműen, letörölhetetlen módon valamennyi csomagolási egységen rögzítve, a </w:t>
      </w:r>
      <w:r w:rsidRPr="00614A6E">
        <w:rPr>
          <w:rFonts w:ascii="Verdana" w:hAnsi="Verdana"/>
          <w:b/>
          <w:sz w:val="20"/>
        </w:rPr>
        <w:t>1272/2008 (XII. 16.) EK rendeltben</w:t>
      </w:r>
      <w:r w:rsidRPr="00614A6E">
        <w:rPr>
          <w:rFonts w:ascii="Verdana" w:hAnsi="Verdana"/>
          <w:sz w:val="20"/>
        </w:rPr>
        <w:t xml:space="preserve">, a </w:t>
      </w:r>
      <w:r w:rsidRPr="00614A6E">
        <w:rPr>
          <w:rFonts w:ascii="Verdana" w:hAnsi="Verdana"/>
          <w:b/>
          <w:sz w:val="20"/>
        </w:rPr>
        <w:t>2000. évi XXV. törvény</w:t>
      </w:r>
      <w:r w:rsidRPr="00614A6E">
        <w:rPr>
          <w:rFonts w:ascii="Verdana" w:hAnsi="Verdana"/>
          <w:sz w:val="20"/>
        </w:rPr>
        <w:t xml:space="preserve"> </w:t>
      </w:r>
      <w:r w:rsidR="00A52151" w:rsidRPr="00614A6E">
        <w:rPr>
          <w:rFonts w:ascii="Verdana" w:hAnsi="Verdana"/>
          <w:b/>
          <w:sz w:val="20"/>
        </w:rPr>
        <w:t>17. §-ban</w:t>
      </w:r>
      <w:r w:rsidRPr="00614A6E">
        <w:rPr>
          <w:rFonts w:ascii="Verdana" w:hAnsi="Verdana"/>
          <w:sz w:val="20"/>
        </w:rPr>
        <w:t xml:space="preserve"> valamint </w:t>
      </w:r>
      <w:r w:rsidRPr="00614A6E">
        <w:rPr>
          <w:rFonts w:ascii="Verdana" w:hAnsi="Verdana"/>
          <w:b/>
          <w:sz w:val="20"/>
        </w:rPr>
        <w:t xml:space="preserve">44/2000. </w:t>
      </w:r>
      <w:r w:rsidRPr="00614A6E">
        <w:rPr>
          <w:rFonts w:ascii="Verdana" w:hAnsi="Verdana"/>
          <w:b/>
          <w:bCs/>
          <w:sz w:val="20"/>
        </w:rPr>
        <w:t xml:space="preserve">(XII. 27.) </w:t>
      </w:r>
      <w:r w:rsidRPr="00614A6E">
        <w:rPr>
          <w:rFonts w:ascii="Verdana" w:hAnsi="Verdana"/>
          <w:b/>
          <w:sz w:val="20"/>
        </w:rPr>
        <w:t xml:space="preserve">EüM rendelet </w:t>
      </w:r>
      <w:r w:rsidR="00A52151" w:rsidRPr="00614A6E">
        <w:rPr>
          <w:rFonts w:ascii="Verdana" w:hAnsi="Verdana"/>
          <w:b/>
          <w:sz w:val="20"/>
        </w:rPr>
        <w:t>10. számú mellékletében</w:t>
      </w:r>
      <w:r w:rsidRPr="00614A6E">
        <w:rPr>
          <w:rFonts w:ascii="Verdana" w:hAnsi="Verdana"/>
          <w:sz w:val="20"/>
        </w:rPr>
        <w:t xml:space="preserve"> meghatározott módon szerepelnie kell:</w:t>
      </w:r>
    </w:p>
    <w:p w14:paraId="6A68A371" w14:textId="77777777" w:rsidR="005B24AC" w:rsidRPr="00614A6E" w:rsidRDefault="005B24AC" w:rsidP="005B24AC">
      <w:pPr>
        <w:ind w:left="726"/>
        <w:jc w:val="both"/>
        <w:rPr>
          <w:rFonts w:ascii="Verdana" w:hAnsi="Verdana"/>
          <w:sz w:val="20"/>
        </w:rPr>
      </w:pPr>
    </w:p>
    <w:p w14:paraId="6A68A372" w14:textId="77777777" w:rsidR="005B24AC" w:rsidRPr="00614A6E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termék neve, benne lévő anyag megnevezése</w:t>
      </w:r>
    </w:p>
    <w:p w14:paraId="6A68A373" w14:textId="77777777" w:rsidR="005B24AC" w:rsidRPr="00614A6E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töltet gyártási tételét azonosító kód</w:t>
      </w:r>
    </w:p>
    <w:p w14:paraId="6A68A374" w14:textId="77777777" w:rsidR="005B24AC" w:rsidRPr="00614A6E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nettó tartalom mennyisége tömegben és térfogatban</w:t>
      </w:r>
    </w:p>
    <w:p w14:paraId="6A68A375" w14:textId="77777777" w:rsidR="005B24AC" w:rsidRPr="00614A6E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összetevők megnevezése (keverék esetén)</w:t>
      </w:r>
    </w:p>
    <w:p w14:paraId="6A68A376" w14:textId="77777777" w:rsidR="005B24AC" w:rsidRPr="00614A6E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forgalomba hozatalért felelős megnevezése, teljes címe, telefonszáma</w:t>
      </w:r>
    </w:p>
    <w:p w14:paraId="6A68A377" w14:textId="77777777" w:rsidR="005B24AC" w:rsidRPr="00614A6E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bCs/>
          <w:sz w:val="20"/>
        </w:rPr>
        <w:t>a veszélyes anyag, illetve a veszélyes keverék használatával járó különös kockázatokat megjelölő, szabványmondatok (R mondat)</w:t>
      </w:r>
    </w:p>
    <w:p w14:paraId="6A68A378" w14:textId="77777777" w:rsidR="005B24AC" w:rsidRPr="00614A6E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bCs/>
          <w:sz w:val="20"/>
        </w:rPr>
        <w:t>a veszélyes anyag, illetve a veszélyes keverék biztonságos használatával kapcsolatos,</w:t>
      </w:r>
      <w:r w:rsidRPr="00614A6E">
        <w:rPr>
          <w:rFonts w:ascii="Verdana" w:hAnsi="Verdana"/>
          <w:b/>
          <w:bCs/>
          <w:sz w:val="20"/>
        </w:rPr>
        <w:t xml:space="preserve"> </w:t>
      </w:r>
      <w:r w:rsidRPr="00614A6E">
        <w:rPr>
          <w:rFonts w:ascii="Verdana" w:hAnsi="Verdana"/>
          <w:bCs/>
          <w:sz w:val="20"/>
        </w:rPr>
        <w:t>szabványmondatok (S mondat)</w:t>
      </w:r>
    </w:p>
    <w:p w14:paraId="6A68A379" w14:textId="77777777" w:rsidR="005B24AC" w:rsidRPr="00614A6E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bCs/>
          <w:sz w:val="20"/>
        </w:rPr>
        <w:t>az Európai Közösségben (EU-ban) jegyzékbe vett veszélyes anyagok esetén az EINECS, illetve az ELINCS szerinti jegyzékszám</w:t>
      </w:r>
    </w:p>
    <w:p w14:paraId="6A68A37A" w14:textId="77777777" w:rsidR="005B24AC" w:rsidRPr="00614A6E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tárolásra, eltarthatóságra és gyártási időre vonatkozó információk</w:t>
      </w:r>
    </w:p>
    <w:p w14:paraId="6A68A37B" w14:textId="77777777" w:rsidR="005B24AC" w:rsidRPr="00614A6E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rendeltetésszerű alkalmazásra vonatkozó információk (használati utasítás)</w:t>
      </w:r>
    </w:p>
    <w:p w14:paraId="6A68A37C" w14:textId="77777777" w:rsidR="005B24AC" w:rsidRPr="00614A6E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veszélyes anyag, illetve a veszélyes keverék használatával felmerülő veszély megjelölése és a veszély jelképe (szimbólum), pl. „</w:t>
      </w:r>
      <w:proofErr w:type="spellStart"/>
      <w:r w:rsidRPr="00614A6E">
        <w:rPr>
          <w:rFonts w:ascii="Verdana" w:hAnsi="Verdana"/>
          <w:sz w:val="20"/>
        </w:rPr>
        <w:t>Irritatív</w:t>
      </w:r>
      <w:proofErr w:type="spellEnd"/>
      <w:r w:rsidRPr="00614A6E">
        <w:rPr>
          <w:rFonts w:ascii="Verdana" w:hAnsi="Verdana"/>
          <w:sz w:val="20"/>
        </w:rPr>
        <w:t>”, „Tűzveszélyes”, „Környezeti veszély” … stb.</w:t>
      </w:r>
    </w:p>
    <w:p w14:paraId="6A68A37D" w14:textId="77777777" w:rsidR="005B24AC" w:rsidRPr="00614A6E" w:rsidRDefault="005B24AC" w:rsidP="005B24AC">
      <w:pPr>
        <w:jc w:val="both"/>
        <w:rPr>
          <w:rFonts w:ascii="Verdana" w:hAnsi="Verdana"/>
          <w:sz w:val="20"/>
        </w:rPr>
      </w:pPr>
    </w:p>
    <w:p w14:paraId="6A68A37E" w14:textId="77777777" w:rsidR="005B24AC" w:rsidRPr="00614A6E" w:rsidRDefault="005B24AC" w:rsidP="005B24AC">
      <w:pPr>
        <w:numPr>
          <w:ilvl w:val="0"/>
          <w:numId w:val="40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termék amennyiben a </w:t>
      </w:r>
      <w:r w:rsidRPr="00614A6E">
        <w:rPr>
          <w:rFonts w:ascii="Verdana" w:hAnsi="Verdana"/>
          <w:b/>
          <w:sz w:val="20"/>
        </w:rPr>
        <w:t>13/2008. (VIII. 8.) NFGM-FVM együttes rendelet</w:t>
      </w:r>
      <w:r w:rsidRPr="00614A6E">
        <w:rPr>
          <w:rFonts w:ascii="Verdana" w:hAnsi="Verdana"/>
          <w:sz w:val="20"/>
        </w:rPr>
        <w:t xml:space="preserve"> hatálya alá tartozik, a csomagolásán meghatározott módon, eltávolíthatatlanul, könnyen olvashatóan és jól láthatóan a névleges mennyiség feliratával azonos látómezőben szerepelni kell a „e” jelű feliratnak annak biztosítására, hogy a rendelet követelményeit kielégíti.</w:t>
      </w:r>
    </w:p>
    <w:p w14:paraId="6A68A37F" w14:textId="77777777" w:rsidR="005B24AC" w:rsidRPr="00614A6E" w:rsidRDefault="005B24AC" w:rsidP="005B24AC">
      <w:pPr>
        <w:numPr>
          <w:ilvl w:val="0"/>
          <w:numId w:val="40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614A6E">
        <w:rPr>
          <w:rFonts w:ascii="Verdana" w:hAnsi="Verdana"/>
          <w:bCs/>
          <w:sz w:val="20"/>
        </w:rPr>
        <w:t xml:space="preserve">Amennyiben a termék vagy összetevője a </w:t>
      </w:r>
      <w:r w:rsidRPr="00614A6E">
        <w:rPr>
          <w:rFonts w:ascii="Verdana" w:hAnsi="Verdana"/>
          <w:b/>
          <w:bCs/>
          <w:sz w:val="20"/>
        </w:rPr>
        <w:t>25/2006. (II. 3.) Korm. rendelet</w:t>
      </w:r>
      <w:r w:rsidRPr="00614A6E">
        <w:rPr>
          <w:rFonts w:ascii="Verdana" w:hAnsi="Verdana"/>
          <w:bCs/>
          <w:sz w:val="20"/>
        </w:rPr>
        <w:t xml:space="preserve"> hatálya alá tartozó illékony szerves vegyületet (VOC) tartalmaz, a rendelet </w:t>
      </w:r>
      <w:r w:rsidR="00A52151" w:rsidRPr="00614A6E">
        <w:rPr>
          <w:rFonts w:ascii="Verdana" w:hAnsi="Verdana"/>
          <w:b/>
          <w:bCs/>
          <w:sz w:val="20"/>
        </w:rPr>
        <w:t>4. § (2)-ben</w:t>
      </w:r>
      <w:r w:rsidRPr="00614A6E">
        <w:rPr>
          <w:rFonts w:ascii="Verdana" w:hAnsi="Verdana"/>
          <w:bCs/>
          <w:sz w:val="20"/>
        </w:rPr>
        <w:t xml:space="preserve"> meghatározott tartalommal, és a rendelet </w:t>
      </w:r>
      <w:r w:rsidR="00A52151" w:rsidRPr="00614A6E">
        <w:rPr>
          <w:rFonts w:ascii="Verdana" w:hAnsi="Verdana"/>
          <w:b/>
          <w:bCs/>
          <w:sz w:val="20"/>
        </w:rPr>
        <w:t>4. számú mellékletében</w:t>
      </w:r>
      <w:r w:rsidRPr="00614A6E">
        <w:rPr>
          <w:rFonts w:ascii="Verdana" w:hAnsi="Verdana"/>
          <w:bCs/>
          <w:sz w:val="20"/>
        </w:rPr>
        <w:t xml:space="preserve"> szereplő módon legyen címkézve.</w:t>
      </w:r>
    </w:p>
    <w:p w14:paraId="6A68A380" w14:textId="77777777" w:rsidR="00E47EBB" w:rsidRPr="00614A6E" w:rsidRDefault="00E47EBB" w:rsidP="00E47EBB">
      <w:pPr>
        <w:ind w:left="431"/>
        <w:jc w:val="both"/>
        <w:rPr>
          <w:rFonts w:ascii="Verdana" w:hAnsi="Verdana"/>
          <w:sz w:val="20"/>
        </w:rPr>
      </w:pPr>
    </w:p>
    <w:p w14:paraId="6A68A381" w14:textId="77777777" w:rsidR="00E47EBB" w:rsidRPr="00614A6E" w:rsidRDefault="00E47EBB" w:rsidP="00E47EBB">
      <w:pPr>
        <w:pStyle w:val="Cmsor2"/>
        <w:numPr>
          <w:ilvl w:val="0"/>
          <w:numId w:val="13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33" w:name="_Toc208138366"/>
      <w:bookmarkStart w:id="34" w:name="_Toc148859774"/>
      <w:bookmarkStart w:id="35" w:name="_Toc149985113"/>
      <w:bookmarkStart w:id="36" w:name="_Toc150047841"/>
      <w:bookmarkStart w:id="37" w:name="_Toc161052222"/>
      <w:bookmarkStart w:id="38" w:name="_Toc164839878"/>
      <w:r w:rsidRPr="00614A6E">
        <w:rPr>
          <w:rFonts w:ascii="Verdana" w:hAnsi="Verdana"/>
          <w:i w:val="0"/>
          <w:color w:val="000000"/>
          <w:sz w:val="20"/>
        </w:rPr>
        <w:t>GARANCIA</w:t>
      </w:r>
      <w:bookmarkEnd w:id="33"/>
    </w:p>
    <w:p w14:paraId="6A68A382" w14:textId="77777777" w:rsidR="00E47EBB" w:rsidRPr="00614A6E" w:rsidRDefault="005B24AC" w:rsidP="00E47EBB">
      <w:pPr>
        <w:spacing w:before="120"/>
        <w:ind w:left="540"/>
        <w:jc w:val="both"/>
        <w:rPr>
          <w:rFonts w:ascii="Verdana" w:hAnsi="Verdana" w:cs="TimesNewRoman"/>
          <w:sz w:val="20"/>
        </w:rPr>
      </w:pPr>
      <w:r w:rsidRPr="00614A6E">
        <w:rPr>
          <w:rFonts w:ascii="Verdana" w:hAnsi="Verdana"/>
          <w:sz w:val="20"/>
        </w:rPr>
        <w:t>A termékek felhasználhatósági időtartama (gyártástól a felhasználásig) legalább 2 év legyen.</w:t>
      </w:r>
      <w:r w:rsidRPr="00614A6E">
        <w:rPr>
          <w:rFonts w:ascii="Verdana" w:hAnsi="Verdana" w:cs="TimesNewRoman"/>
          <w:sz w:val="20"/>
        </w:rPr>
        <w:t xml:space="preserve"> A gyártó nyilatkozzon arról, hogy a jótállás milyen tárolási, vagy egyéb körülmény esetén teljesül.</w:t>
      </w:r>
      <w:r w:rsidRPr="00614A6E">
        <w:rPr>
          <w:rFonts w:ascii="Verdana" w:hAnsi="Verdana"/>
          <w:sz w:val="20"/>
        </w:rPr>
        <w:t xml:space="preserve"> </w:t>
      </w:r>
      <w:r w:rsidRPr="00614A6E">
        <w:rPr>
          <w:rFonts w:ascii="Verdana" w:hAnsi="Verdana" w:cs="TimesNewRoman"/>
          <w:sz w:val="20"/>
        </w:rPr>
        <w:t xml:space="preserve">A pályázó nyilatkozzon a termék élettartamára vonatkozóan, előírásszerű tárolás, raktározás és rendeltetésszerű felhasználás mellett. </w:t>
      </w:r>
      <w:r w:rsidRPr="00614A6E">
        <w:rPr>
          <w:rFonts w:ascii="Verdana" w:hAnsi="Verdana"/>
          <w:sz w:val="20"/>
        </w:rPr>
        <w:t xml:space="preserve">A gyártás időpontja és a felhasználhatóság könnyen megtalálható helyen, jól olvashatóan és egyértelműen legyen a terméken vagy csomagolásán feltüntetve. Ajánlattevő adjon egyértelmű megoldást a hibás termék (pl. beszáradt alapozó/ragasztó, </w:t>
      </w:r>
      <w:proofErr w:type="spellStart"/>
      <w:r w:rsidRPr="00614A6E">
        <w:rPr>
          <w:rFonts w:ascii="Verdana" w:hAnsi="Verdana"/>
          <w:sz w:val="20"/>
        </w:rPr>
        <w:t>összeragadt</w:t>
      </w:r>
      <w:proofErr w:type="spellEnd"/>
      <w:r w:rsidRPr="00614A6E">
        <w:rPr>
          <w:rFonts w:ascii="Verdana" w:hAnsi="Verdana"/>
          <w:sz w:val="20"/>
        </w:rPr>
        <w:t xml:space="preserve"> szigetelőanyag) cseréjére és a hibás, valamint lejárt szavatosságú termékek visszaszállításának módjára.</w:t>
      </w:r>
    </w:p>
    <w:p w14:paraId="6A68A383" w14:textId="77777777" w:rsidR="00E47EBB" w:rsidRPr="00614A6E" w:rsidRDefault="00E47EBB" w:rsidP="00E47EBB">
      <w:pPr>
        <w:ind w:left="431"/>
        <w:jc w:val="both"/>
        <w:rPr>
          <w:rFonts w:ascii="Verdana" w:hAnsi="Verdana"/>
          <w:sz w:val="20"/>
        </w:rPr>
      </w:pPr>
    </w:p>
    <w:p w14:paraId="6A68A384" w14:textId="77777777" w:rsidR="00E47EBB" w:rsidRPr="00614A6E" w:rsidRDefault="00E47EBB" w:rsidP="00E47EBB">
      <w:pPr>
        <w:pStyle w:val="Cmsor2"/>
        <w:numPr>
          <w:ilvl w:val="0"/>
          <w:numId w:val="13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39" w:name="_Toc208138367"/>
      <w:r w:rsidRPr="00614A6E">
        <w:rPr>
          <w:rFonts w:ascii="Verdana" w:hAnsi="Verdana"/>
          <w:i w:val="0"/>
          <w:color w:val="000000"/>
          <w:sz w:val="20"/>
        </w:rPr>
        <w:t>MEGFELELŐSÉG TANÚSÍTÁS</w:t>
      </w:r>
      <w:bookmarkEnd w:id="34"/>
      <w:bookmarkEnd w:id="35"/>
      <w:bookmarkEnd w:id="36"/>
      <w:bookmarkEnd w:id="37"/>
      <w:bookmarkEnd w:id="38"/>
      <w:bookmarkEnd w:id="39"/>
    </w:p>
    <w:p w14:paraId="6A68A385" w14:textId="77777777" w:rsidR="00E47EBB" w:rsidRPr="00614A6E" w:rsidRDefault="00E47EBB" w:rsidP="00E47EBB">
      <w:pPr>
        <w:pStyle w:val="Cmsor2"/>
        <w:numPr>
          <w:ilvl w:val="1"/>
          <w:numId w:val="16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40" w:name="_Toc208138368"/>
      <w:r w:rsidRPr="00614A6E">
        <w:rPr>
          <w:rFonts w:ascii="Verdana" w:hAnsi="Verdana"/>
          <w:i w:val="0"/>
          <w:sz w:val="20"/>
        </w:rPr>
        <w:t>Általános termékmegfelelőség-tanúsítás</w:t>
      </w:r>
      <w:bookmarkEnd w:id="40"/>
    </w:p>
    <w:p w14:paraId="6A68A386" w14:textId="77777777" w:rsidR="00E47EBB" w:rsidRPr="00614A6E" w:rsidRDefault="00E47EBB" w:rsidP="00E47EBB">
      <w:pPr>
        <w:spacing w:before="120"/>
        <w:ind w:left="540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gyártói megfelelőségi bizonylat tartalmazza azon normatív dokumentumokra történő hivatkozásokat (jogszabály, szakhatósági előírás) melyeknek a termékek megfelelnek.</w:t>
      </w:r>
    </w:p>
    <w:p w14:paraId="6A68A387" w14:textId="77777777" w:rsidR="00E47EBB" w:rsidRPr="00614A6E" w:rsidRDefault="00E47EBB" w:rsidP="00E47EBB">
      <w:pPr>
        <w:ind w:left="540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>A termékre vonatkozó minden dokumentumnak és bizonylatnak magyar nyelvűnek, vagy magyar nyelvű fordításúnak kell lennie.</w:t>
      </w:r>
    </w:p>
    <w:p w14:paraId="6A68A388" w14:textId="77777777" w:rsidR="00E47EBB" w:rsidRPr="00614A6E" w:rsidRDefault="00E47EBB" w:rsidP="00E47EBB">
      <w:pPr>
        <w:pStyle w:val="Cmsor2"/>
        <w:numPr>
          <w:ilvl w:val="1"/>
          <w:numId w:val="16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41" w:name="_Toc208138369"/>
      <w:r w:rsidRPr="00614A6E">
        <w:rPr>
          <w:rFonts w:ascii="Verdana" w:hAnsi="Verdana"/>
          <w:i w:val="0"/>
          <w:sz w:val="20"/>
        </w:rPr>
        <w:t>Egyedi termékmegfelelőség-tanúsítás</w:t>
      </w:r>
      <w:bookmarkEnd w:id="41"/>
    </w:p>
    <w:p w14:paraId="6A68A389" w14:textId="77777777" w:rsidR="00E47EBB" w:rsidRPr="00AE47A6" w:rsidRDefault="00E47EBB" w:rsidP="00E47EBB">
      <w:pPr>
        <w:spacing w:before="120"/>
        <w:ind w:left="540"/>
        <w:jc w:val="both"/>
        <w:rPr>
          <w:rFonts w:ascii="Verdana" w:hAnsi="Verdana"/>
          <w:sz w:val="20"/>
        </w:rPr>
      </w:pPr>
      <w:r w:rsidRPr="00614A6E">
        <w:rPr>
          <w:rFonts w:ascii="Verdana" w:hAnsi="Verdana"/>
          <w:sz w:val="20"/>
        </w:rPr>
        <w:t xml:space="preserve">A termékhez </w:t>
      </w:r>
      <w:r w:rsidRPr="00614A6E">
        <w:rPr>
          <w:rFonts w:ascii="Verdana" w:hAnsi="Verdana"/>
          <w:b/>
          <w:sz w:val="20"/>
        </w:rPr>
        <w:t>MSZ EN 10204:2005</w:t>
      </w:r>
      <w:r w:rsidRPr="00614A6E">
        <w:rPr>
          <w:rFonts w:ascii="Verdana" w:hAnsi="Verdana"/>
          <w:sz w:val="20"/>
        </w:rPr>
        <w:t xml:space="preserve"> szerinti 3.1 típusú minőségi bizonyítványt kell mellékelni, amely a termékhez hozzárendelhető, ezáltal az azonosítható legyen, továbbá tartalmazza a termék lényeges műszaki paramétereit a kezelésre, a tárolásra és felhasználásra vonatkozóan.</w:t>
      </w:r>
      <w:bookmarkStart w:id="42" w:name="_PictureBullets"/>
      <w:bookmarkEnd w:id="42"/>
    </w:p>
    <w:p w14:paraId="6A68A38A" w14:textId="77777777" w:rsidR="00813529" w:rsidRDefault="00813529"/>
    <w:sectPr w:rsidR="00813529" w:rsidSect="00A45A11">
      <w:headerReference w:type="default" r:id="rId10"/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33DB" w14:textId="77777777" w:rsidR="00915EA7" w:rsidRDefault="00915EA7" w:rsidP="00E47EBB">
      <w:r>
        <w:separator/>
      </w:r>
    </w:p>
  </w:endnote>
  <w:endnote w:type="continuationSeparator" w:id="0">
    <w:p w14:paraId="6714B070" w14:textId="77777777" w:rsidR="00915EA7" w:rsidRDefault="00915EA7" w:rsidP="00E4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A390" w14:textId="41767B95" w:rsidR="00366053" w:rsidRPr="001467EE" w:rsidRDefault="00366053" w:rsidP="001467EE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1467EE">
      <w:rPr>
        <w:rStyle w:val="Oldalszm"/>
        <w:rFonts w:ascii="Verdana" w:hAnsi="Verdana"/>
        <w:sz w:val="20"/>
      </w:rPr>
      <w:fldChar w:fldCharType="begin"/>
    </w:r>
    <w:r w:rsidRPr="001467EE">
      <w:rPr>
        <w:rStyle w:val="Oldalszm"/>
        <w:rFonts w:ascii="Verdana" w:hAnsi="Verdana"/>
        <w:sz w:val="20"/>
      </w:rPr>
      <w:instrText xml:space="preserve"> PAGE </w:instrText>
    </w:r>
    <w:r w:rsidRPr="001467EE">
      <w:rPr>
        <w:rStyle w:val="Oldalszm"/>
        <w:rFonts w:ascii="Verdana" w:hAnsi="Verdana"/>
        <w:sz w:val="20"/>
      </w:rPr>
      <w:fldChar w:fldCharType="separate"/>
    </w:r>
    <w:r w:rsidR="001208E1">
      <w:rPr>
        <w:rStyle w:val="Oldalszm"/>
        <w:rFonts w:ascii="Verdana" w:hAnsi="Verdana"/>
        <w:noProof/>
        <w:sz w:val="20"/>
      </w:rPr>
      <w:t>9</w:t>
    </w:r>
    <w:r w:rsidRPr="001467EE">
      <w:rPr>
        <w:rStyle w:val="Oldalszm"/>
        <w:rFonts w:ascii="Verdana" w:hAnsi="Verdana"/>
        <w:sz w:val="20"/>
      </w:rPr>
      <w:fldChar w:fldCharType="end"/>
    </w:r>
    <w:r w:rsidRPr="001467EE">
      <w:rPr>
        <w:rStyle w:val="Oldalszm"/>
        <w:rFonts w:ascii="Verdana" w:hAnsi="Verdana"/>
        <w:sz w:val="20"/>
      </w:rPr>
      <w:t>/</w:t>
    </w:r>
    <w:r w:rsidRPr="001467EE">
      <w:rPr>
        <w:rStyle w:val="Oldalszm"/>
        <w:rFonts w:ascii="Verdana" w:hAnsi="Verdana"/>
        <w:sz w:val="20"/>
      </w:rPr>
      <w:fldChar w:fldCharType="begin"/>
    </w:r>
    <w:r w:rsidRPr="001467EE">
      <w:rPr>
        <w:rStyle w:val="Oldalszm"/>
        <w:rFonts w:ascii="Verdana" w:hAnsi="Verdana"/>
        <w:sz w:val="20"/>
      </w:rPr>
      <w:instrText xml:space="preserve"> NUMPAGES </w:instrText>
    </w:r>
    <w:r w:rsidRPr="001467EE">
      <w:rPr>
        <w:rStyle w:val="Oldalszm"/>
        <w:rFonts w:ascii="Verdana" w:hAnsi="Verdana"/>
        <w:sz w:val="20"/>
      </w:rPr>
      <w:fldChar w:fldCharType="separate"/>
    </w:r>
    <w:r w:rsidR="001208E1">
      <w:rPr>
        <w:rStyle w:val="Oldalszm"/>
        <w:rFonts w:ascii="Verdana" w:hAnsi="Verdana"/>
        <w:noProof/>
        <w:sz w:val="20"/>
      </w:rPr>
      <w:t>9</w:t>
    </w:r>
    <w:r w:rsidRPr="001467EE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853B" w14:textId="77777777" w:rsidR="00915EA7" w:rsidRDefault="00915EA7" w:rsidP="00E47EBB">
      <w:r>
        <w:separator/>
      </w:r>
    </w:p>
  </w:footnote>
  <w:footnote w:type="continuationSeparator" w:id="0">
    <w:p w14:paraId="08BDA3A8" w14:textId="77777777" w:rsidR="00915EA7" w:rsidRDefault="00915EA7" w:rsidP="00E4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025E" w14:textId="52BA9AA9" w:rsidR="00FE4502" w:rsidRDefault="00FE4502" w:rsidP="00A45A11">
    <w:pPr>
      <w:pStyle w:val="lfej"/>
      <w:jc w:val="right"/>
      <w:rPr>
        <w:rFonts w:ascii="Verdana" w:hAnsi="Verdana"/>
        <w:b/>
        <w:sz w:val="20"/>
      </w:rPr>
    </w:pPr>
    <w:r w:rsidRPr="00583288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4C2E7324" wp14:editId="49EC6FD5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1566000" cy="52200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GAZ_Landscape_Black_CMYK_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52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68A38F" w14:textId="6A0B6AE8" w:rsidR="00366053" w:rsidRDefault="00F51435" w:rsidP="00A45A11">
    <w:pPr>
      <w:pStyle w:val="lfej"/>
      <w:jc w:val="right"/>
      <w:rPr>
        <w:rFonts w:ascii="Verdana" w:hAnsi="Verdana"/>
        <w:b/>
        <w:sz w:val="20"/>
      </w:rPr>
    </w:pPr>
    <w:r w:rsidRPr="00BC294C">
      <w:rPr>
        <w:rFonts w:ascii="Verdana" w:hAnsi="Verdana"/>
        <w:b/>
        <w:sz w:val="20"/>
      </w:rPr>
      <w:t>3211_01_U_</w:t>
    </w:r>
    <w:r w:rsidR="00614A6E">
      <w:rPr>
        <w:rFonts w:ascii="Verdana" w:hAnsi="Verdana"/>
        <w:b/>
        <w:sz w:val="20"/>
        <w:highlight w:val="yellow"/>
      </w:rPr>
      <w:t>D</w:t>
    </w:r>
    <w:r w:rsidRPr="00FE4502">
      <w:rPr>
        <w:rFonts w:ascii="Verdana" w:hAnsi="Verdana"/>
        <w:b/>
        <w:sz w:val="20"/>
        <w:highlight w:val="yellow"/>
      </w:rPr>
      <w:t>_</w:t>
    </w:r>
    <w:r w:rsidR="009B175B" w:rsidRPr="00FE4502">
      <w:rPr>
        <w:rFonts w:ascii="Verdana" w:hAnsi="Verdana"/>
        <w:b/>
        <w:sz w:val="20"/>
        <w:highlight w:val="yellow"/>
      </w:rPr>
      <w:t>20</w:t>
    </w:r>
    <w:r w:rsidR="00EF3BEE" w:rsidRPr="00FE4502">
      <w:rPr>
        <w:rFonts w:ascii="Verdana" w:hAnsi="Verdana"/>
        <w:b/>
        <w:sz w:val="20"/>
        <w:highlight w:val="yellow"/>
      </w:rPr>
      <w:t>2</w:t>
    </w:r>
    <w:r w:rsidR="004E26B5">
      <w:rPr>
        <w:rFonts w:ascii="Verdana" w:hAnsi="Verdana"/>
        <w:b/>
        <w:sz w:val="20"/>
        <w:highlight w:val="yellow"/>
      </w:rPr>
      <w:t>5</w:t>
    </w:r>
    <w:r w:rsidR="00366053" w:rsidRPr="00817678">
      <w:rPr>
        <w:rFonts w:ascii="Verdana" w:hAnsi="Verdana"/>
        <w:b/>
        <w:sz w:val="20"/>
      </w:rPr>
      <w:t>_</w:t>
    </w:r>
    <w:r w:rsidR="00FE4502" w:rsidRPr="00817678">
      <w:rPr>
        <w:rFonts w:ascii="Verdana" w:hAnsi="Verdana"/>
        <w:b/>
        <w:sz w:val="20"/>
      </w:rPr>
      <w:t>G</w:t>
    </w:r>
    <w:r w:rsidR="00FE4502">
      <w:rPr>
        <w:rFonts w:ascii="Verdana" w:hAnsi="Verdana"/>
        <w:b/>
        <w:sz w:val="20"/>
      </w:rPr>
      <w:t>_</w:t>
    </w:r>
    <w:r w:rsidR="00366053" w:rsidRPr="00BC294C">
      <w:rPr>
        <w:rFonts w:ascii="Verdana" w:hAnsi="Verdana"/>
        <w:b/>
        <w:sz w:val="20"/>
      </w:rPr>
      <w:t>M-02</w:t>
    </w:r>
  </w:p>
  <w:p w14:paraId="4079FB7D" w14:textId="2A826F0F" w:rsidR="009B175B" w:rsidRPr="00AE47A6" w:rsidRDefault="009B175B" w:rsidP="009B175B">
    <w:pPr>
      <w:pStyle w:val="lfej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D81"/>
    <w:multiLevelType w:val="hybridMultilevel"/>
    <w:tmpl w:val="5424586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EF3"/>
    <w:multiLevelType w:val="hybridMultilevel"/>
    <w:tmpl w:val="D0C6FBF8"/>
    <w:lvl w:ilvl="0" w:tplc="6F84AB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7B22"/>
    <w:multiLevelType w:val="hybridMultilevel"/>
    <w:tmpl w:val="3ECEE8A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7603A"/>
    <w:multiLevelType w:val="hybridMultilevel"/>
    <w:tmpl w:val="CC0680AA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16A0"/>
    <w:multiLevelType w:val="multilevel"/>
    <w:tmpl w:val="E6469F40"/>
    <w:lvl w:ilvl="0">
      <w:start w:val="1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4.%2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26B4770"/>
    <w:multiLevelType w:val="hybridMultilevel"/>
    <w:tmpl w:val="CECAB068"/>
    <w:lvl w:ilvl="0" w:tplc="2E42081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A18D0"/>
    <w:multiLevelType w:val="hybridMultilevel"/>
    <w:tmpl w:val="14B83412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660C"/>
    <w:multiLevelType w:val="hybridMultilevel"/>
    <w:tmpl w:val="4E1AB598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103E"/>
    <w:multiLevelType w:val="hybridMultilevel"/>
    <w:tmpl w:val="B316C00E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AE8"/>
    <w:multiLevelType w:val="hybridMultilevel"/>
    <w:tmpl w:val="9E40722C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70EB0"/>
    <w:multiLevelType w:val="hybridMultilevel"/>
    <w:tmpl w:val="3946BE62"/>
    <w:lvl w:ilvl="0" w:tplc="6F84AB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3A23"/>
    <w:multiLevelType w:val="hybridMultilevel"/>
    <w:tmpl w:val="E61EC23C"/>
    <w:lvl w:ilvl="0" w:tplc="C5087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061EE0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05E66"/>
    <w:multiLevelType w:val="hybridMultilevel"/>
    <w:tmpl w:val="6B08A538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A7236"/>
    <w:multiLevelType w:val="multilevel"/>
    <w:tmpl w:val="1DFA782E"/>
    <w:lvl w:ilvl="0">
      <w:start w:val="1"/>
      <w:numFmt w:val="decimal"/>
      <w:lvlText w:val="1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1.%2.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2E91372C"/>
    <w:multiLevelType w:val="multilevel"/>
    <w:tmpl w:val="C010AC94"/>
    <w:lvl w:ilvl="0">
      <w:start w:val="1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1.%2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 w15:restartNumberingAfterBreak="0">
    <w:nsid w:val="313C7C27"/>
    <w:multiLevelType w:val="hybridMultilevel"/>
    <w:tmpl w:val="494098AA"/>
    <w:lvl w:ilvl="0" w:tplc="6F84AB4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4C155D"/>
    <w:multiLevelType w:val="hybridMultilevel"/>
    <w:tmpl w:val="99107B86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105D7"/>
    <w:multiLevelType w:val="hybridMultilevel"/>
    <w:tmpl w:val="53962336"/>
    <w:lvl w:ilvl="0" w:tplc="0CE4E79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5357031"/>
    <w:multiLevelType w:val="hybridMultilevel"/>
    <w:tmpl w:val="CD3E5F3E"/>
    <w:lvl w:ilvl="0" w:tplc="6F84AB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A05AD"/>
    <w:multiLevelType w:val="hybridMultilevel"/>
    <w:tmpl w:val="EB5CABD2"/>
    <w:lvl w:ilvl="0" w:tplc="2E420816">
      <w:start w:val="1"/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F74185E"/>
    <w:multiLevelType w:val="hybridMultilevel"/>
    <w:tmpl w:val="CDF00462"/>
    <w:lvl w:ilvl="0" w:tplc="887EE1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47D2"/>
    <w:multiLevelType w:val="multilevel"/>
    <w:tmpl w:val="952ADD04"/>
    <w:lvl w:ilvl="0">
      <w:start w:val="1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1.%2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 w15:restartNumberingAfterBreak="0">
    <w:nsid w:val="40FD78F1"/>
    <w:multiLevelType w:val="hybridMultilevel"/>
    <w:tmpl w:val="F0DE0ABA"/>
    <w:lvl w:ilvl="0" w:tplc="8F14916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6BF5094"/>
    <w:multiLevelType w:val="hybridMultilevel"/>
    <w:tmpl w:val="F75661A4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06172"/>
    <w:multiLevelType w:val="hybridMultilevel"/>
    <w:tmpl w:val="2EF4C4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B5637"/>
    <w:multiLevelType w:val="hybridMultilevel"/>
    <w:tmpl w:val="92C40B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9708D"/>
    <w:multiLevelType w:val="hybridMultilevel"/>
    <w:tmpl w:val="6344C6BC"/>
    <w:lvl w:ilvl="0" w:tplc="8F14916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4D6571D0"/>
    <w:multiLevelType w:val="hybridMultilevel"/>
    <w:tmpl w:val="17FC772E"/>
    <w:lvl w:ilvl="0" w:tplc="2E42081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06E6F"/>
    <w:multiLevelType w:val="hybridMultilevel"/>
    <w:tmpl w:val="CEDAF9BC"/>
    <w:lvl w:ilvl="0" w:tplc="040E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5305390"/>
    <w:multiLevelType w:val="hybridMultilevel"/>
    <w:tmpl w:val="F7F8994C"/>
    <w:lvl w:ilvl="0" w:tplc="8F149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15E41"/>
    <w:multiLevelType w:val="hybridMultilevel"/>
    <w:tmpl w:val="749AB672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D746F"/>
    <w:multiLevelType w:val="hybridMultilevel"/>
    <w:tmpl w:val="3990AE82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E10C6"/>
    <w:multiLevelType w:val="multilevel"/>
    <w:tmpl w:val="830254D2"/>
    <w:lvl w:ilvl="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F44CC4"/>
    <w:multiLevelType w:val="hybridMultilevel"/>
    <w:tmpl w:val="82B27B00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C57FC"/>
    <w:multiLevelType w:val="multilevel"/>
    <w:tmpl w:val="B5FCFE8C"/>
    <w:lvl w:ilvl="0">
      <w:start w:val="1"/>
      <w:numFmt w:val="decimal"/>
      <w:lvlText w:val="6.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4.%2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5F522F6"/>
    <w:multiLevelType w:val="hybridMultilevel"/>
    <w:tmpl w:val="C5DC2D82"/>
    <w:lvl w:ilvl="0" w:tplc="8F149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D54"/>
    <w:multiLevelType w:val="hybridMultilevel"/>
    <w:tmpl w:val="FD9E1928"/>
    <w:lvl w:ilvl="0" w:tplc="6F84AB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C0EEF"/>
    <w:multiLevelType w:val="hybridMultilevel"/>
    <w:tmpl w:val="EB909740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E26420"/>
    <w:multiLevelType w:val="multilevel"/>
    <w:tmpl w:val="7EF03FC0"/>
    <w:lvl w:ilvl="0">
      <w:start w:val="1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2.%2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 w15:restartNumberingAfterBreak="0">
    <w:nsid w:val="7416413B"/>
    <w:multiLevelType w:val="multilevel"/>
    <w:tmpl w:val="4A46D92E"/>
    <w:lvl w:ilvl="0">
      <w:start w:val="1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Verdana" w:eastAsia="Times New Roman" w:hAnsi="Verdana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61"/>
        </w:tabs>
        <w:ind w:left="261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"/>
        </w:tabs>
        <w:ind w:left="2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3"/>
        </w:tabs>
        <w:ind w:left="6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4"/>
        </w:tabs>
        <w:ind w:left="2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5"/>
        </w:tabs>
        <w:ind w:left="-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"/>
        </w:tabs>
        <w:ind w:left="1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3"/>
        </w:tabs>
        <w:ind w:left="-9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"/>
        </w:tabs>
        <w:ind w:left="48" w:hanging="1800"/>
      </w:pPr>
      <w:rPr>
        <w:rFonts w:cs="Times New Roman" w:hint="default"/>
      </w:rPr>
    </w:lvl>
  </w:abstractNum>
  <w:num w:numId="1" w16cid:durableId="532809240">
    <w:abstractNumId w:val="13"/>
  </w:num>
  <w:num w:numId="2" w16cid:durableId="798230132">
    <w:abstractNumId w:val="34"/>
  </w:num>
  <w:num w:numId="3" w16cid:durableId="1686208476">
    <w:abstractNumId w:val="0"/>
  </w:num>
  <w:num w:numId="4" w16cid:durableId="942344654">
    <w:abstractNumId w:val="37"/>
  </w:num>
  <w:num w:numId="5" w16cid:durableId="1156451894">
    <w:abstractNumId w:val="2"/>
  </w:num>
  <w:num w:numId="6" w16cid:durableId="1057243629">
    <w:abstractNumId w:val="15"/>
  </w:num>
  <w:num w:numId="7" w16cid:durableId="654528118">
    <w:abstractNumId w:val="1"/>
  </w:num>
  <w:num w:numId="8" w16cid:durableId="1803301379">
    <w:abstractNumId w:val="36"/>
  </w:num>
  <w:num w:numId="9" w16cid:durableId="1629166260">
    <w:abstractNumId w:val="18"/>
  </w:num>
  <w:num w:numId="10" w16cid:durableId="553349105">
    <w:abstractNumId w:val="10"/>
  </w:num>
  <w:num w:numId="11" w16cid:durableId="1882277816">
    <w:abstractNumId w:val="11"/>
  </w:num>
  <w:num w:numId="12" w16cid:durableId="861628466">
    <w:abstractNumId w:val="20"/>
  </w:num>
  <w:num w:numId="13" w16cid:durableId="1707754027">
    <w:abstractNumId w:val="14"/>
  </w:num>
  <w:num w:numId="14" w16cid:durableId="953561393">
    <w:abstractNumId w:val="21"/>
  </w:num>
  <w:num w:numId="15" w16cid:durableId="1572278020">
    <w:abstractNumId w:val="38"/>
  </w:num>
  <w:num w:numId="16" w16cid:durableId="1273979794">
    <w:abstractNumId w:val="4"/>
  </w:num>
  <w:num w:numId="17" w16cid:durableId="9993845">
    <w:abstractNumId w:val="19"/>
  </w:num>
  <w:num w:numId="18" w16cid:durableId="402919877">
    <w:abstractNumId w:val="27"/>
  </w:num>
  <w:num w:numId="19" w16cid:durableId="2034723673">
    <w:abstractNumId w:val="5"/>
  </w:num>
  <w:num w:numId="20" w16cid:durableId="862940003">
    <w:abstractNumId w:val="39"/>
  </w:num>
  <w:num w:numId="21" w16cid:durableId="1488595070">
    <w:abstractNumId w:val="32"/>
  </w:num>
  <w:num w:numId="22" w16cid:durableId="838542313">
    <w:abstractNumId w:val="17"/>
  </w:num>
  <w:num w:numId="23" w16cid:durableId="1290746883">
    <w:abstractNumId w:val="29"/>
  </w:num>
  <w:num w:numId="24" w16cid:durableId="55863623">
    <w:abstractNumId w:val="26"/>
  </w:num>
  <w:num w:numId="25" w16cid:durableId="196890785">
    <w:abstractNumId w:val="22"/>
  </w:num>
  <w:num w:numId="26" w16cid:durableId="476997613">
    <w:abstractNumId w:val="33"/>
  </w:num>
  <w:num w:numId="27" w16cid:durableId="121853472">
    <w:abstractNumId w:val="3"/>
  </w:num>
  <w:num w:numId="28" w16cid:durableId="1288045919">
    <w:abstractNumId w:val="6"/>
  </w:num>
  <w:num w:numId="29" w16cid:durableId="943851254">
    <w:abstractNumId w:val="12"/>
  </w:num>
  <w:num w:numId="30" w16cid:durableId="1848711897">
    <w:abstractNumId w:val="8"/>
  </w:num>
  <w:num w:numId="31" w16cid:durableId="1982927459">
    <w:abstractNumId w:val="23"/>
  </w:num>
  <w:num w:numId="32" w16cid:durableId="878933379">
    <w:abstractNumId w:val="25"/>
  </w:num>
  <w:num w:numId="33" w16cid:durableId="144931507">
    <w:abstractNumId w:val="16"/>
  </w:num>
  <w:num w:numId="34" w16cid:durableId="86582488">
    <w:abstractNumId w:val="9"/>
  </w:num>
  <w:num w:numId="35" w16cid:durableId="3896539">
    <w:abstractNumId w:val="31"/>
  </w:num>
  <w:num w:numId="36" w16cid:durableId="1030031902">
    <w:abstractNumId w:val="35"/>
  </w:num>
  <w:num w:numId="37" w16cid:durableId="1572350741">
    <w:abstractNumId w:val="24"/>
  </w:num>
  <w:num w:numId="38" w16cid:durableId="22445988">
    <w:abstractNumId w:val="28"/>
  </w:num>
  <w:num w:numId="39" w16cid:durableId="1014068806">
    <w:abstractNumId w:val="7"/>
  </w:num>
  <w:num w:numId="40" w16cid:durableId="3352273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BB"/>
    <w:rsid w:val="00004269"/>
    <w:rsid w:val="00055895"/>
    <w:rsid w:val="00055DE5"/>
    <w:rsid w:val="000A72E4"/>
    <w:rsid w:val="000E3FCD"/>
    <w:rsid w:val="000E6982"/>
    <w:rsid w:val="00105AC5"/>
    <w:rsid w:val="00110F18"/>
    <w:rsid w:val="001147E3"/>
    <w:rsid w:val="001208E1"/>
    <w:rsid w:val="0012724C"/>
    <w:rsid w:val="00131A40"/>
    <w:rsid w:val="001467EE"/>
    <w:rsid w:val="001803DD"/>
    <w:rsid w:val="00196010"/>
    <w:rsid w:val="001C5431"/>
    <w:rsid w:val="001C7C2C"/>
    <w:rsid w:val="002075AD"/>
    <w:rsid w:val="00260498"/>
    <w:rsid w:val="00266AB2"/>
    <w:rsid w:val="002720BD"/>
    <w:rsid w:val="00274684"/>
    <w:rsid w:val="002A3ED7"/>
    <w:rsid w:val="002A622E"/>
    <w:rsid w:val="002B04CC"/>
    <w:rsid w:val="002C4100"/>
    <w:rsid w:val="00304AA5"/>
    <w:rsid w:val="003147EB"/>
    <w:rsid w:val="00366053"/>
    <w:rsid w:val="0038760E"/>
    <w:rsid w:val="00396C66"/>
    <w:rsid w:val="00397868"/>
    <w:rsid w:val="004052A0"/>
    <w:rsid w:val="004056E5"/>
    <w:rsid w:val="00447788"/>
    <w:rsid w:val="004A19B8"/>
    <w:rsid w:val="004B5AE1"/>
    <w:rsid w:val="004D1282"/>
    <w:rsid w:val="004E26B5"/>
    <w:rsid w:val="00551DA2"/>
    <w:rsid w:val="00563291"/>
    <w:rsid w:val="005903C7"/>
    <w:rsid w:val="005B24AC"/>
    <w:rsid w:val="005E4B57"/>
    <w:rsid w:val="00603728"/>
    <w:rsid w:val="00614A6E"/>
    <w:rsid w:val="00625278"/>
    <w:rsid w:val="0064723E"/>
    <w:rsid w:val="00671E81"/>
    <w:rsid w:val="006834D8"/>
    <w:rsid w:val="006A330F"/>
    <w:rsid w:val="006B13C0"/>
    <w:rsid w:val="007052D2"/>
    <w:rsid w:val="00715625"/>
    <w:rsid w:val="007323DF"/>
    <w:rsid w:val="00740442"/>
    <w:rsid w:val="0074737F"/>
    <w:rsid w:val="00756156"/>
    <w:rsid w:val="00771414"/>
    <w:rsid w:val="00782A60"/>
    <w:rsid w:val="00794E69"/>
    <w:rsid w:val="007A2508"/>
    <w:rsid w:val="007B3BEF"/>
    <w:rsid w:val="00813529"/>
    <w:rsid w:val="00817678"/>
    <w:rsid w:val="00842DB8"/>
    <w:rsid w:val="00855E7B"/>
    <w:rsid w:val="00856B97"/>
    <w:rsid w:val="00874767"/>
    <w:rsid w:val="008777BA"/>
    <w:rsid w:val="008B7C20"/>
    <w:rsid w:val="008C1A7D"/>
    <w:rsid w:val="008C4CFA"/>
    <w:rsid w:val="008C56B1"/>
    <w:rsid w:val="008D377D"/>
    <w:rsid w:val="00915EA7"/>
    <w:rsid w:val="00941623"/>
    <w:rsid w:val="00964784"/>
    <w:rsid w:val="00976C3F"/>
    <w:rsid w:val="009A34BB"/>
    <w:rsid w:val="009B175B"/>
    <w:rsid w:val="009C50C1"/>
    <w:rsid w:val="009E4E01"/>
    <w:rsid w:val="00A01E41"/>
    <w:rsid w:val="00A16282"/>
    <w:rsid w:val="00A45A11"/>
    <w:rsid w:val="00A52151"/>
    <w:rsid w:val="00AD2D62"/>
    <w:rsid w:val="00AF106C"/>
    <w:rsid w:val="00B1023A"/>
    <w:rsid w:val="00B314FB"/>
    <w:rsid w:val="00B75AEB"/>
    <w:rsid w:val="00BC177B"/>
    <w:rsid w:val="00BC294C"/>
    <w:rsid w:val="00BE6390"/>
    <w:rsid w:val="00C041CF"/>
    <w:rsid w:val="00C176B7"/>
    <w:rsid w:val="00C17FA1"/>
    <w:rsid w:val="00C21657"/>
    <w:rsid w:val="00C42F1B"/>
    <w:rsid w:val="00C6076A"/>
    <w:rsid w:val="00C77CCD"/>
    <w:rsid w:val="00C8187A"/>
    <w:rsid w:val="00CC560A"/>
    <w:rsid w:val="00CD2012"/>
    <w:rsid w:val="00CE7690"/>
    <w:rsid w:val="00D01115"/>
    <w:rsid w:val="00D01E0F"/>
    <w:rsid w:val="00D63499"/>
    <w:rsid w:val="00D7279D"/>
    <w:rsid w:val="00DA22E6"/>
    <w:rsid w:val="00DB27FB"/>
    <w:rsid w:val="00DE2E43"/>
    <w:rsid w:val="00E14276"/>
    <w:rsid w:val="00E15946"/>
    <w:rsid w:val="00E162D0"/>
    <w:rsid w:val="00E24229"/>
    <w:rsid w:val="00E42AB9"/>
    <w:rsid w:val="00E47EBB"/>
    <w:rsid w:val="00E66652"/>
    <w:rsid w:val="00E83A84"/>
    <w:rsid w:val="00ED1D3F"/>
    <w:rsid w:val="00ED4DFD"/>
    <w:rsid w:val="00EF3BEE"/>
    <w:rsid w:val="00F16F76"/>
    <w:rsid w:val="00F25138"/>
    <w:rsid w:val="00F51435"/>
    <w:rsid w:val="00F74FB8"/>
    <w:rsid w:val="00F84858"/>
    <w:rsid w:val="00F94D6C"/>
    <w:rsid w:val="00FA0EE6"/>
    <w:rsid w:val="00FE4502"/>
    <w:rsid w:val="00FF09EA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68A28C"/>
  <w15:docId w15:val="{766A9330-E09C-4377-8684-C3599983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7E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Cmsor2">
    <w:name w:val="heading 2"/>
    <w:basedOn w:val="Norml"/>
    <w:next w:val="Norml"/>
    <w:link w:val="Cmsor2Char"/>
    <w:qFormat/>
    <w:rsid w:val="00E47EBB"/>
    <w:pPr>
      <w:keepNext/>
      <w:spacing w:before="240" w:after="60"/>
      <w:jc w:val="center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character" w:customStyle="1" w:styleId="Cmsor2Char">
    <w:name w:val="Címsor 2 Char"/>
    <w:basedOn w:val="Bekezdsalapbettpusa"/>
    <w:link w:val="Cmsor2"/>
    <w:rsid w:val="00E47EBB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fej">
    <w:name w:val="header"/>
    <w:basedOn w:val="Norml"/>
    <w:link w:val="lfejChar"/>
    <w:rsid w:val="00E47E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47EB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E47E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47EB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E47EBB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E47EBB"/>
  </w:style>
  <w:style w:type="character" w:styleId="Hiperhivatkozs">
    <w:name w:val="Hyperlink"/>
    <w:basedOn w:val="Bekezdsalapbettpusa"/>
    <w:uiPriority w:val="99"/>
    <w:rsid w:val="00E162D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162D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B04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B04C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B04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04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B04C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04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4CC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E83A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Érvénytelen</ervenyesseg>
    <fajljellege xmlns="5a93b155-6a14-4d31-a919-7be80b6d1b6b">Melléklet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32. Üzemeltetés, karbantartás</iranyelv>
    <cegreszleg xmlns="5a93b155-6a14-4d31-a919-7be80b6d1b6b">OPUS TIGÁZ ZRT</cegreszleg>
    <_dlc_DocIdUrl xmlns="5a93b155-6a14-4d31-a919-7be80b6d1b6b">
      <Url xsi:nil="true"/>
      <Description xsi:nil="true"/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89C3A-0ECB-4DF7-9C08-F185A7797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899B2-92C0-4351-8D6C-231C2674CA8E}">
  <ds:schemaRefs>
    <ds:schemaRef ds:uri="http://schemas.microsoft.com/office/2006/metadata/properties"/>
    <ds:schemaRef ds:uri="http://schemas.openxmlformats.org/package/2006/metadata/core-properties"/>
    <ds:schemaRef ds:uri="f86b2f28-e54f-43af-b220-7e78301be069"/>
    <ds:schemaRef ds:uri="http://purl.org/dc/dcmitype/"/>
    <ds:schemaRef ds:uri="53f6246d-453e-4bda-a9a8-45dcf118dc7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73265ac6-5621-433f-a84e-4fff1e0562cf"/>
    <ds:schemaRef ds:uri="228f9b78-4d40-4b20-b39e-7e994ba704c8"/>
  </ds:schemaRefs>
</ds:datastoreItem>
</file>

<file path=customXml/itemProps3.xml><?xml version="1.0" encoding="utf-8"?>
<ds:datastoreItem xmlns:ds="http://schemas.openxmlformats.org/officeDocument/2006/customXml" ds:itemID="{3F63263D-E199-46B1-A775-0326F0DD75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2740</Words>
  <Characters>18913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Acélcsövek, gyári előszigetelt acélcsövek követelményei, és az acél anyagú csővezeték passzív korrózióvédelmi bevonatának követelményei</vt:lpstr>
    </vt:vector>
  </TitlesOfParts>
  <Company/>
  <LinksUpToDate>false</LinksUpToDate>
  <CharactersWithSpaces>21610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Acélcsövek, gyári előszigetelt acélcsövek követelményei, és az acél anyagú csővezeték passzív korrózióvédelmi bevonatának követelményei</dc:title>
  <dc:creator>torok.sandor</dc:creator>
  <cp:lastModifiedBy>Méhes Gyula</cp:lastModifiedBy>
  <cp:revision>30</cp:revision>
  <cp:lastPrinted>2011-06-21T09:33:00Z</cp:lastPrinted>
  <dcterms:created xsi:type="dcterms:W3CDTF">2019-03-19T13:16:00Z</dcterms:created>
  <dcterms:modified xsi:type="dcterms:W3CDTF">2025-03-11T15:59:00Z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_dlc_DocIdItemGuid">
    <vt:lpwstr>65b02a02-7fa8-4dea-95ce-714846860277</vt:lpwstr>
  </property>
  <property fmtid="{D5CDD505-2E9C-101B-9397-08002B2CF9AE}" pid="4" name="dokumentumkoordinator">
    <vt:lpwstr/>
  </property>
  <property fmtid="{D5CDD505-2E9C-101B-9397-08002B2CF9AE}" pid="5" name="Order">
    <vt:r8>2795500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Melléklet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Acélcsövek, gyári előszigetelt acélcsövek követelményei, és az acél anyagú csővezeték passzív korrózióvédelmi bevonatának követelményei</vt:lpwstr>
  </property>
  <property fmtid="{D5CDD505-2E9C-101B-9397-08002B2CF9AE}" pid="30" name="Dokumentumazonosító értéke">
    <vt:lpwstr>VNZHUZ7A5DW5-1036-28443</vt:lpwstr>
  </property>
  <property fmtid="{D5CDD505-2E9C-101B-9397-08002B2CF9AE}" pid="31" name="MediaServiceImageTags">
    <vt:lpwstr/>
  </property>
  <property fmtid="{D5CDD505-2E9C-101B-9397-08002B2CF9AE}" pid="32" name="ervenyesseg">
    <vt:lpwstr>Érvénytelen</vt:lpwstr>
  </property>
  <property fmtid="{D5CDD505-2E9C-101B-9397-08002B2CF9AE}" pid="35" name="cegreszleg">
    <vt:lpwstr>OPUS TIGÁZ ZRT</vt:lpwstr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9" name="fajljellege">
    <vt:lpwstr>Melléklet</vt:lpwstr>
  </property>
  <property fmtid="{D5CDD505-2E9C-101B-9397-08002B2CF9AE}" pid="40" name="MBIR érintettség">
    <vt:bool>false</vt:bool>
  </property>
  <property fmtid="{D5CDD505-2E9C-101B-9397-08002B2CF9AE}" pid="41" name="ComplianceAssetId">
    <vt:lpwstr/>
  </property>
  <property fmtid="{D5CDD505-2E9C-101B-9397-08002B2CF9AE}" pid="43" name="_ExtendedDescription">
    <vt:lpwstr/>
  </property>
  <property fmtid="{D5CDD505-2E9C-101B-9397-08002B2CF9AE}" pid="45" name="TriggerFlowInfo">
    <vt:lpwstr/>
  </property>
  <property fmtid="{D5CDD505-2E9C-101B-9397-08002B2CF9AE}" pid="47" name="Régi Dokumentum azonosító">
    <vt:lpwstr/>
  </property>
  <property fmtid="{D5CDD505-2E9C-101B-9397-08002B2CF9AE}" pid="49" name="Régi Folyamatblokk neve">
    <vt:lpwstr/>
  </property>
  <property fmtid="{D5CDD505-2E9C-101B-9397-08002B2CF9AE}" pid="50" name="iranyelv">
    <vt:lpwstr>32. Üzemeltetés, karbantartás</vt:lpwstr>
  </property>
  <property fmtid="{D5CDD505-2E9C-101B-9397-08002B2CF9AE}" pid="52" name="MBIR véleményező">
    <vt:lpwstr/>
  </property>
</Properties>
</file>